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1CDF10B1"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w:t>
      </w:r>
      <w:r w:rsidR="007F1BD1">
        <w:rPr>
          <w:rFonts w:eastAsia="MS Mincho"/>
          <w:b/>
          <w:bCs/>
          <w:sz w:val="20"/>
          <w:szCs w:val="20"/>
          <w:lang w:eastAsia="ja-JP"/>
        </w:rPr>
        <w:t>4</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12B10A67" w:rsidR="00113FA8" w:rsidRDefault="00747073">
      <w:pPr>
        <w:pStyle w:val="3GPPHeader"/>
        <w:rPr>
          <w:sz w:val="20"/>
          <w:szCs w:val="20"/>
        </w:rPr>
      </w:pPr>
      <w:r>
        <w:rPr>
          <w:sz w:val="20"/>
          <w:szCs w:val="20"/>
        </w:rPr>
        <w:t>Title:</w:t>
      </w:r>
      <w:r>
        <w:rPr>
          <w:sz w:val="20"/>
          <w:szCs w:val="20"/>
        </w:rPr>
        <w:tab/>
        <w:t>Summary #</w:t>
      </w:r>
      <w:r w:rsidR="001E74E8">
        <w:rPr>
          <w:sz w:val="20"/>
          <w:szCs w:val="20"/>
        </w:rPr>
        <w:t>2</w:t>
      </w:r>
      <w:r>
        <w:rPr>
          <w:sz w:val="20"/>
          <w:szCs w:val="20"/>
        </w:rPr>
        <w:t xml:space="preserve">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r>
              <w:rPr>
                <w:sz w:val="20"/>
                <w:szCs w:val="20"/>
              </w:rPr>
              <w:t>Huaning Niu</w:t>
            </w:r>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r>
              <w:rPr>
                <w:rFonts w:eastAsiaTheme="minorEastAsia" w:hint="eastAsia"/>
                <w:sz w:val="20"/>
                <w:szCs w:val="20"/>
              </w:rPr>
              <w:t>Yongqiang Fei</w:t>
            </w:r>
          </w:p>
          <w:p w14:paraId="2A8E4AB3" w14:textId="585A2446" w:rsidR="00F00DB8" w:rsidRDefault="00F00DB8">
            <w:pPr>
              <w:rPr>
                <w:rFonts w:eastAsiaTheme="minorEastAsia"/>
                <w:sz w:val="20"/>
                <w:szCs w:val="20"/>
              </w:rPr>
            </w:pPr>
            <w:r>
              <w:rPr>
                <w:rFonts w:eastAsiaTheme="minorEastAsia" w:hint="eastAsia"/>
                <w:sz w:val="20"/>
                <w:szCs w:val="20"/>
              </w:rPr>
              <w:t>Qianrui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r>
              <w:rPr>
                <w:rFonts w:eastAsiaTheme="minorEastAsia"/>
                <w:sz w:val="20"/>
                <w:szCs w:val="20"/>
              </w:rPr>
              <w:t>Haewook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r>
              <w:rPr>
                <w:rFonts w:eastAsiaTheme="minorEastAsia"/>
                <w:sz w:val="20"/>
                <w:szCs w:val="20"/>
              </w:rPr>
              <w:t>Hualei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Vahid Pourahmadi</w:t>
            </w:r>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r>
              <w:rPr>
                <w:rFonts w:eastAsiaTheme="minorEastAsia"/>
                <w:sz w:val="20"/>
                <w:szCs w:val="20"/>
              </w:rPr>
              <w:t>Ameha</w:t>
            </w:r>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r>
              <w:rPr>
                <w:rFonts w:eastAsiaTheme="minorEastAsia"/>
                <w:sz w:val="20"/>
                <w:szCs w:val="20"/>
              </w:rPr>
              <w:t>Yuhua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B535C0"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r>
              <w:rPr>
                <w:rFonts w:eastAsiaTheme="minorEastAsia"/>
                <w:sz w:val="18"/>
                <w:szCs w:val="18"/>
                <w:lang w:val="sv-SE"/>
              </w:rPr>
              <w:t>Pedram Kheirkhah Sangdeh</w:t>
            </w:r>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Victor Sergeev</w:t>
            </w:r>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6522926C" w14:textId="77777777" w:rsidR="00113FA8" w:rsidRDefault="00747073">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r>
              <w:rPr>
                <w:rFonts w:eastAsiaTheme="minorEastAsia"/>
                <w:sz w:val="20"/>
                <w:szCs w:val="20"/>
              </w:rPr>
              <w:t>Wenqiang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r>
              <w:rPr>
                <w:rFonts w:eastAsiaTheme="minorEastAsia"/>
                <w:sz w:val="20"/>
                <w:szCs w:val="20"/>
              </w:rPr>
              <w:t>Yushu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r>
              <w:rPr>
                <w:rFonts w:eastAsiaTheme="minorEastAsia"/>
                <w:sz w:val="20"/>
                <w:szCs w:val="20"/>
              </w:rPr>
              <w:t>Keyvan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r>
              <w:rPr>
                <w:rFonts w:eastAsiaTheme="minorEastAsia"/>
                <w:sz w:val="20"/>
                <w:szCs w:val="20"/>
              </w:rPr>
              <w:t>Futurewei</w:t>
            </w:r>
          </w:p>
        </w:tc>
        <w:tc>
          <w:tcPr>
            <w:tcW w:w="2340" w:type="dxa"/>
          </w:tcPr>
          <w:p w14:paraId="4094E3FC" w14:textId="77777777" w:rsidR="00113FA8" w:rsidRDefault="00747073">
            <w:pPr>
              <w:rPr>
                <w:rFonts w:eastAsiaTheme="minorEastAsia"/>
                <w:sz w:val="20"/>
                <w:szCs w:val="20"/>
              </w:rPr>
            </w:pPr>
            <w:r>
              <w:rPr>
                <w:rFonts w:eastAsiaTheme="minorEastAsia"/>
                <w:sz w:val="20"/>
                <w:szCs w:val="20"/>
              </w:rPr>
              <w:t>Baoling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r>
              <w:rPr>
                <w:rFonts w:eastAsiaTheme="minorEastAsia"/>
                <w:sz w:val="20"/>
                <w:szCs w:val="20"/>
              </w:rPr>
              <w:t>Xingqin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r>
              <w:rPr>
                <w:rFonts w:eastAsiaTheme="minorEastAsia" w:hint="eastAsia"/>
                <w:sz w:val="20"/>
                <w:szCs w:val="20"/>
              </w:rPr>
              <w:t>Lun Li</w:t>
            </w:r>
          </w:p>
          <w:p w14:paraId="6E16E3D5" w14:textId="77777777" w:rsidR="00113FA8" w:rsidRDefault="00747073">
            <w:pPr>
              <w:rPr>
                <w:rFonts w:eastAsiaTheme="minorEastAsia"/>
                <w:sz w:val="20"/>
                <w:szCs w:val="20"/>
              </w:rPr>
            </w:pPr>
            <w:proofErr w:type="spellStart"/>
            <w:r>
              <w:rPr>
                <w:rFonts w:eastAsiaTheme="minorEastAsia" w:hint="eastAsia"/>
                <w:sz w:val="20"/>
                <w:szCs w:val="20"/>
              </w:rPr>
              <w:t>Xingguang</w:t>
            </w:r>
            <w:proofErr w:type="spellEnd"/>
            <w:r>
              <w:rPr>
                <w:rFonts w:eastAsiaTheme="minorEastAsia" w:hint="eastAsia"/>
                <w:sz w:val="20"/>
                <w:szCs w:val="20"/>
              </w:rPr>
              <w:t xml:space="preserve">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Mattias Frenne</w:t>
            </w:r>
          </w:p>
          <w:p w14:paraId="7B9B3FB3" w14:textId="77777777" w:rsidR="00113FA8" w:rsidRDefault="00747073">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hi Jin</w:t>
            </w:r>
          </w:p>
          <w:p w14:paraId="08972742" w14:textId="77777777" w:rsidR="00113FA8" w:rsidRDefault="00747073">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29C9CFF1"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21FBDF46" w14:textId="77777777" w:rsidR="00113FA8" w:rsidRDefault="00747073">
            <w:pPr>
              <w:rPr>
                <w:rFonts w:eastAsiaTheme="minorEastAsia"/>
                <w:sz w:val="20"/>
                <w:szCs w:val="20"/>
              </w:rPr>
            </w:pPr>
            <w:r>
              <w:rPr>
                <w:rFonts w:eastAsiaTheme="minorEastAsia"/>
                <w:sz w:val="20"/>
                <w:szCs w:val="20"/>
              </w:rPr>
              <w:t>Weidong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Yes. Performance loss refers to 9.2.2.1 observations</w:t>
            </w:r>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Not support</w:t>
            </w:r>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Not support</w:t>
            </w:r>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04EF785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tcPr>
          <w:p w14:paraId="7EC4FD33"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w:t>
            </w:r>
            <w:proofErr w:type="gramStart"/>
            <w:r>
              <w:rPr>
                <w:rFonts w:eastAsiaTheme="minorEastAsia"/>
                <w:sz w:val="20"/>
                <w:szCs w:val="20"/>
              </w:rPr>
              <w:t>you FL</w:t>
            </w:r>
            <w:proofErr w:type="gramEnd"/>
            <w:r>
              <w:rPr>
                <w:rFonts w:eastAsiaTheme="minorEastAsia"/>
                <w:sz w:val="20"/>
                <w:szCs w:val="20"/>
              </w:rPr>
              <w:t xml:space="preserve">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 xml:space="preserve">Model update flexibility after deployment (note 4)’ is not the same for Type 2 sequential UE-first and Type 3 UE-first.  </w:t>
            </w:r>
            <w:proofErr w:type="gramStart"/>
            <w:r>
              <w:rPr>
                <w:sz w:val="20"/>
                <w:szCs w:val="20"/>
              </w:rPr>
              <w:t>So</w:t>
            </w:r>
            <w:proofErr w:type="gramEnd"/>
            <w:r>
              <w:rPr>
                <w:sz w:val="20"/>
                <w:szCs w:val="20"/>
              </w:rPr>
              <w:t xml:space="preserve">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w:t>
            </w:r>
            <w:proofErr w:type="spellStart"/>
            <w:r>
              <w:rPr>
                <w:sz w:val="20"/>
                <w:szCs w:val="20"/>
                <w:lang w:eastAsia="en-US"/>
              </w:rPr>
              <w:t>freezed</w:t>
            </w:r>
            <w:proofErr w:type="spellEnd"/>
            <w:r>
              <w:rPr>
                <w:sz w:val="20"/>
                <w:szCs w:val="20"/>
                <w:lang w:eastAsia="en-US"/>
              </w:rPr>
              <w:t xml:space="preserve">,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w:t>
            </w:r>
            <w:proofErr w:type="gramStart"/>
            <w:r>
              <w:rPr>
                <w:rFonts w:eastAsia="Yu Mincho"/>
                <w:sz w:val="20"/>
                <w:szCs w:val="20"/>
                <w:lang w:eastAsia="ja-JP"/>
              </w:rPr>
              <w:t>So</w:t>
            </w:r>
            <w:proofErr w:type="gramEnd"/>
            <w:r>
              <w:rPr>
                <w:rFonts w:eastAsia="Yu Mincho"/>
                <w:sz w:val="20"/>
                <w:szCs w:val="20"/>
                <w:lang w:eastAsia="ja-JP"/>
              </w:rPr>
              <w:t xml:space="preserve">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For “Extendibility (to train new NW-side model compatible with UE-side model in use” for Type 1 NW-side, similar to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 xml:space="preserve">or “Software/hardware compatibility” for Type 1 NW side and unknown model structure at UE, is note 5 </w:t>
            </w:r>
            <w:proofErr w:type="gramStart"/>
            <w:r>
              <w:rPr>
                <w:rFonts w:eastAsia="Yu Mincho"/>
                <w:sz w:val="20"/>
                <w:szCs w:val="20"/>
                <w:lang w:eastAsia="ja-JP"/>
              </w:rPr>
              <w:t>necessary</w:t>
            </w:r>
            <w:proofErr w:type="gramEnd"/>
            <w:r>
              <w:rPr>
                <w:rFonts w:eastAsia="Yu Mincho"/>
                <w:sz w:val="20"/>
                <w:szCs w:val="20"/>
                <w:lang w:eastAsia="ja-JP"/>
              </w:rPr>
              <w:t>?</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 xml:space="preserve">easibility of allowing UE side and NW side to develop/update models separately” for type 2 -sequential: In our understanding, even UE side model needs co-engineering efforts with NW side to receive gradients and do update. So, it is not really an isolated procedure like type 3. </w:t>
            </w:r>
            <w:proofErr w:type="gramStart"/>
            <w:r>
              <w:rPr>
                <w:rFonts w:eastAsia="Malgun Gothic"/>
                <w:sz w:val="20"/>
                <w:szCs w:val="20"/>
              </w:rPr>
              <w:t>So</w:t>
            </w:r>
            <w:proofErr w:type="gramEnd"/>
            <w:r>
              <w:rPr>
                <w:rFonts w:eastAsia="Malgun Gothic"/>
                <w:sz w:val="20"/>
                <w:szCs w:val="20"/>
              </w:rPr>
              <w:t xml:space="preserve">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type 1 training can support freeze and train to accommodate new UE-side or NW-side model is really mixing joint and sequential training types. In particular, for the row on performance, such freeze and train </w:t>
            </w:r>
            <w:proofErr w:type="spellStart"/>
            <w:r>
              <w:rPr>
                <w:szCs w:val="20"/>
                <w:lang w:eastAsia="en-US"/>
              </w:rPr>
              <w:t>flavor</w:t>
            </w:r>
            <w:proofErr w:type="spellEnd"/>
            <w:r>
              <w:rPr>
                <w:szCs w:val="20"/>
                <w:lang w:eastAsia="en-US"/>
              </w:rPr>
              <w:t xml:space="preserve"> was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Note: The training types in this table are not mutually exclusive, but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Previous agreement: joint training include simultaneous and sequential training. Previous agreement was under type 2. We can extend to type 1 as both are joint training</w:t>
            </w:r>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remove note 5. For adaptation layer, it certainly requires signaling</w:t>
            </w:r>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we believe that the newly-added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“gNB(UE):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Not support</w:t>
                  </w:r>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Not support</w:t>
                  </w:r>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We also suggest the following changes in Table for Type-1. We note that schemes like Note-5 is different from nature of Type-1 training scheme. So, we cannot consider them as type-1.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 xml:space="preserve">UE: </w:t>
                  </w:r>
                  <w:proofErr w:type="spellStart"/>
                  <w:r>
                    <w:rPr>
                      <w:color w:val="FF0000"/>
                      <w:kern w:val="24"/>
                      <w:sz w:val="20"/>
                      <w:szCs w:val="20"/>
                      <w:highlight w:val="yellow"/>
                    </w:rPr>
                    <w:t>Partia</w:t>
                  </w:r>
                  <w:proofErr w:type="spellEnd"/>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We suggest to remove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We suggest to remove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on  Type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w:t>
            </w:r>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lastRenderedPageBreak/>
              <w:t>For “Type 3 NW first” and “Type 3 UE first”, offline interoperation is still needed when the dataset delivery is offline manner. Therefore, we suggest it can be changed to “Feasible, but offline efforts needed in case of offline dataset delivery”</w:t>
            </w:r>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r>
              <w:rPr>
                <w:rFonts w:eastAsia="Malgun Gothic"/>
                <w:color w:val="FF0000"/>
                <w:szCs w:val="20"/>
              </w:rPr>
              <w:t>Support</w:t>
            </w:r>
            <w:r>
              <w:rPr>
                <w:rFonts w:eastAsia="Malgun Gothic"/>
                <w:szCs w:val="20"/>
              </w:rPr>
              <w:t>”</w:t>
            </w:r>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r>
              <w:rPr>
                <w:rFonts w:eastAsia="Malgun Gothic"/>
                <w:color w:val="FF0000"/>
                <w:szCs w:val="20"/>
              </w:rPr>
              <w:t>Support</w:t>
            </w:r>
            <w:r>
              <w:rPr>
                <w:rFonts w:eastAsia="Malgun Gothic"/>
                <w:szCs w:val="20"/>
              </w:rPr>
              <w:t>”</w:t>
            </w:r>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similar to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 xml:space="preserve">for fully unknown model, </w:t>
            </w:r>
            <w:proofErr w:type="gramStart"/>
            <w:r>
              <w:rPr>
                <w:rFonts w:eastAsia="DengXian"/>
                <w:color w:val="FF0000"/>
                <w:szCs w:val="20"/>
              </w:rPr>
              <w:t>No</w:t>
            </w:r>
            <w:proofErr w:type="gramEnd"/>
            <w:r>
              <w:rPr>
                <w:rFonts w:eastAsia="DengXian"/>
                <w:color w:val="FF0000"/>
                <w:szCs w:val="20"/>
              </w:rPr>
              <w:t xml:space="preserve">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xml:space="preserve">”, the complexity for gradient exchange is much higher than the dataset delivery, since the type/format of gradient also need to be aligned. The performance loss </w:t>
            </w:r>
            <w:proofErr w:type="gramStart"/>
            <w:r>
              <w:rPr>
                <w:szCs w:val="20"/>
              </w:rPr>
              <w:t>are</w:t>
            </w:r>
            <w:proofErr w:type="gramEnd"/>
            <w:r>
              <w:rPr>
                <w:szCs w:val="20"/>
              </w:rPr>
              <w:t xml:space="preserv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lastRenderedPageBreak/>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lastRenderedPageBreak/>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about </w:t>
            </w:r>
            <w:r>
              <w:rPr>
                <w:rFonts w:eastAsiaTheme="minorEastAsia"/>
                <w:sz w:val="20"/>
                <w:szCs w:val="20"/>
              </w:rPr>
              <w:t xml:space="preserve"> “gNB(UE):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0C1DAD">
            <w:pPr>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 Electronics</w:t>
            </w:r>
          </w:p>
        </w:tc>
        <w:tc>
          <w:tcPr>
            <w:tcW w:w="8208" w:type="dxa"/>
          </w:tcPr>
          <w:p w14:paraId="3F33823B" w14:textId="77777777" w:rsidR="00D349F3" w:rsidRDefault="00D349F3" w:rsidP="000C1DA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0C1DAD">
            <w:pPr>
              <w:rPr>
                <w:rFonts w:eastAsia="Yu Mincho"/>
                <w:sz w:val="20"/>
                <w:szCs w:val="20"/>
                <w:lang w:eastAsia="ja-JP"/>
              </w:rPr>
            </w:pPr>
          </w:p>
          <w:p w14:paraId="4E1434D3" w14:textId="77777777" w:rsidR="00D349F3" w:rsidRDefault="00D349F3" w:rsidP="000C1DA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0C1DA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For Type 3 UE-first training and Type 1 UE-side training: Suggest to add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0C1DAD">
            <w:pPr>
              <w:rPr>
                <w:rFonts w:eastAsiaTheme="minorEastAsia"/>
                <w:sz w:val="20"/>
                <w:szCs w:val="20"/>
              </w:rPr>
            </w:pPr>
            <w:r>
              <w:rPr>
                <w:rFonts w:eastAsiaTheme="minorEastAsia"/>
                <w:sz w:val="20"/>
                <w:szCs w:val="20"/>
              </w:rPr>
              <w:t>For table type 2/3:</w:t>
            </w:r>
          </w:p>
          <w:p w14:paraId="66F8568E" w14:textId="77777777" w:rsidR="0000139A" w:rsidRDefault="0000139A" w:rsidP="000C1DAD">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0C1DAD">
            <w:pPr>
              <w:rPr>
                <w:rFonts w:eastAsiaTheme="minorEastAsia"/>
                <w:sz w:val="20"/>
                <w:szCs w:val="20"/>
              </w:rPr>
            </w:pPr>
          </w:p>
          <w:p w14:paraId="63A8D5D6" w14:textId="77777777" w:rsidR="0000139A" w:rsidRDefault="0000139A" w:rsidP="000C1DAD">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xml:space="preserve">”, for the column “type 3 NW first” and “type 2 sequential”, we agree with NEC </w:t>
            </w:r>
            <w:proofErr w:type="gramStart"/>
            <w:r>
              <w:rPr>
                <w:rFonts w:eastAsiaTheme="minorEastAsia"/>
                <w:sz w:val="20"/>
                <w:szCs w:val="20"/>
              </w:rPr>
              <w:t>an</w:t>
            </w:r>
            <w:proofErr w:type="gramEnd"/>
            <w:r>
              <w:rPr>
                <w:rFonts w:eastAsiaTheme="minorEastAsia"/>
                <w:sz w:val="20"/>
                <w:szCs w:val="20"/>
              </w:rPr>
              <w:t xml:space="preserve">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78DEDE35" w14:textId="05C1E17A" w:rsidR="00066DF6" w:rsidRPr="00EE74AB" w:rsidRDefault="00EE74AB" w:rsidP="00066DF6">
      <w:pPr>
        <w:rPr>
          <w:rFonts w:eastAsia="Malgun Gothic"/>
          <w:b/>
          <w:bCs/>
          <w:i/>
          <w:iCs/>
          <w:color w:val="000000" w:themeColor="text1"/>
          <w:sz w:val="20"/>
          <w:szCs w:val="20"/>
          <w:u w:val="single"/>
        </w:rPr>
      </w:pPr>
      <w:r w:rsidRPr="00EE74AB">
        <w:rPr>
          <w:rFonts w:eastAsia="Malgun Gothic"/>
          <w:b/>
          <w:bCs/>
          <w:i/>
          <w:iCs/>
          <w:color w:val="000000" w:themeColor="text1"/>
          <w:sz w:val="20"/>
          <w:szCs w:val="20"/>
          <w:u w:val="single"/>
        </w:rPr>
        <w:t>Summary</w:t>
      </w:r>
    </w:p>
    <w:p w14:paraId="18FF827B" w14:textId="77777777" w:rsidR="00066DF6" w:rsidRDefault="00066DF6" w:rsidP="00066DF6">
      <w:pPr>
        <w:rPr>
          <w:color w:val="000000" w:themeColor="text1"/>
          <w:sz w:val="20"/>
          <w:szCs w:val="20"/>
        </w:rPr>
      </w:pPr>
      <w:r>
        <w:rPr>
          <w:color w:val="000000" w:themeColor="text1"/>
          <w:sz w:val="20"/>
          <w:szCs w:val="20"/>
        </w:rPr>
        <w:t xml:space="preserve">Training collaboration type 2, which involve on gradient exchange between servers, have been controversial since companies in general has different views on the complexity and feasibility of it.  Particularly for type 2 sequential, some companies think it is almost the same as type 2 simultaneous, while other companies think it is closer to training type 3 NW first. Since RAN1 is not an expert to evaluate the complexity of gradient exchange, and type 2 training is deprioritized for 3GPP specification, FL suggest to put “no consensus” on multiple training type 2 related columns. </w:t>
      </w:r>
    </w:p>
    <w:p w14:paraId="1D3D5977" w14:textId="77777777" w:rsidR="00066DF6" w:rsidRDefault="00066DF6" w:rsidP="00066DF6">
      <w:pPr>
        <w:rPr>
          <w:color w:val="000000" w:themeColor="text1"/>
          <w:sz w:val="20"/>
          <w:szCs w:val="20"/>
        </w:rPr>
      </w:pPr>
    </w:p>
    <w:p w14:paraId="559DE739" w14:textId="77777777" w:rsidR="00066DF6" w:rsidRPr="009C634E" w:rsidRDefault="00066DF6" w:rsidP="00066DF6">
      <w:pPr>
        <w:pStyle w:val="Heading4"/>
        <w:numPr>
          <w:ilvl w:val="0"/>
          <w:numId w:val="0"/>
        </w:numPr>
        <w:ind w:left="864" w:hanging="864"/>
      </w:pPr>
      <w:r w:rsidRPr="009C634E">
        <w:rPr>
          <w:b/>
          <w:bCs/>
          <w:i/>
          <w:iCs/>
          <w:sz w:val="20"/>
          <w:szCs w:val="20"/>
        </w:rPr>
        <w:t>Proposal 2-1-1</w:t>
      </w:r>
      <w:r w:rsidRPr="009C634E">
        <w:t xml:space="preserve">     </w:t>
      </w:r>
    </w:p>
    <w:p w14:paraId="25BC4A01" w14:textId="77777777" w:rsidR="00066DF6" w:rsidRPr="003F3BF4" w:rsidRDefault="00066DF6" w:rsidP="00066DF6">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66DF6" w:rsidRPr="003F3BF4" w14:paraId="201452B1" w14:textId="77777777" w:rsidTr="000C1DAD">
        <w:trPr>
          <w:trHeight w:val="216"/>
        </w:trPr>
        <w:tc>
          <w:tcPr>
            <w:tcW w:w="3588" w:type="dxa"/>
            <w:vMerge w:val="restart"/>
            <w:tcBorders>
              <w:tl2br w:val="single" w:sz="4" w:space="0" w:color="auto"/>
            </w:tcBorders>
            <w:shd w:val="clear" w:color="auto" w:fill="auto"/>
          </w:tcPr>
          <w:p w14:paraId="436FC91A" w14:textId="77777777" w:rsidR="00066DF6" w:rsidRPr="003F3BF4"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3282C1E3" w14:textId="77777777" w:rsidR="00066DF6" w:rsidRPr="003F3BF4" w:rsidRDefault="00066DF6" w:rsidP="000C1DAD">
            <w:pPr>
              <w:rPr>
                <w:sz w:val="20"/>
                <w:szCs w:val="20"/>
              </w:rPr>
            </w:pPr>
            <w:r w:rsidRPr="003F3BF4">
              <w:rPr>
                <w:rFonts w:eastAsia="DengXian"/>
                <w:sz w:val="20"/>
                <w:szCs w:val="20"/>
              </w:rPr>
              <w:t>Characteristics</w:t>
            </w:r>
          </w:p>
        </w:tc>
        <w:tc>
          <w:tcPr>
            <w:tcW w:w="4528" w:type="dxa"/>
            <w:gridSpan w:val="2"/>
            <w:shd w:val="clear" w:color="auto" w:fill="auto"/>
          </w:tcPr>
          <w:p w14:paraId="5D54FA54" w14:textId="77777777" w:rsidR="00066DF6" w:rsidRPr="003F3BF4" w:rsidRDefault="00066DF6" w:rsidP="000C1DAD">
            <w:pPr>
              <w:rPr>
                <w:sz w:val="20"/>
                <w:szCs w:val="20"/>
              </w:rPr>
            </w:pPr>
            <w:r w:rsidRPr="003F3BF4">
              <w:rPr>
                <w:sz w:val="20"/>
                <w:szCs w:val="20"/>
              </w:rPr>
              <w:t>Type 2</w:t>
            </w:r>
          </w:p>
        </w:tc>
      </w:tr>
      <w:tr w:rsidR="00066DF6" w:rsidRPr="003F3BF4" w14:paraId="4CC730DB" w14:textId="77777777" w:rsidTr="000C1DAD">
        <w:trPr>
          <w:trHeight w:val="157"/>
        </w:trPr>
        <w:tc>
          <w:tcPr>
            <w:tcW w:w="3588" w:type="dxa"/>
            <w:vMerge/>
            <w:tcBorders>
              <w:tl2br w:val="single" w:sz="4" w:space="0" w:color="auto"/>
            </w:tcBorders>
            <w:shd w:val="clear" w:color="auto" w:fill="auto"/>
          </w:tcPr>
          <w:p w14:paraId="46B5128A" w14:textId="77777777" w:rsidR="00066DF6" w:rsidRPr="003F3BF4" w:rsidRDefault="00066DF6" w:rsidP="000C1DAD">
            <w:pPr>
              <w:rPr>
                <w:sz w:val="20"/>
                <w:szCs w:val="20"/>
              </w:rPr>
            </w:pPr>
          </w:p>
        </w:tc>
        <w:tc>
          <w:tcPr>
            <w:tcW w:w="2130" w:type="dxa"/>
            <w:shd w:val="clear" w:color="auto" w:fill="auto"/>
          </w:tcPr>
          <w:p w14:paraId="2B95017D" w14:textId="77777777" w:rsidR="00066DF6" w:rsidRPr="003F3BF4" w:rsidRDefault="00066DF6" w:rsidP="000C1DAD">
            <w:pPr>
              <w:rPr>
                <w:sz w:val="20"/>
                <w:szCs w:val="20"/>
              </w:rPr>
            </w:pPr>
            <w:r w:rsidRPr="003F3BF4">
              <w:rPr>
                <w:sz w:val="20"/>
                <w:szCs w:val="20"/>
              </w:rPr>
              <w:t>Simultaneous</w:t>
            </w:r>
          </w:p>
        </w:tc>
        <w:tc>
          <w:tcPr>
            <w:tcW w:w="2397" w:type="dxa"/>
            <w:shd w:val="clear" w:color="auto" w:fill="auto"/>
          </w:tcPr>
          <w:p w14:paraId="0E66EB95" w14:textId="77777777" w:rsidR="00066DF6" w:rsidRPr="003F3BF4" w:rsidRDefault="00066DF6" w:rsidP="000C1DAD">
            <w:pPr>
              <w:rPr>
                <w:sz w:val="20"/>
                <w:szCs w:val="20"/>
              </w:rPr>
            </w:pPr>
            <w:r w:rsidRPr="003F3BF4">
              <w:rPr>
                <w:sz w:val="20"/>
                <w:szCs w:val="20"/>
              </w:rPr>
              <w:t xml:space="preserve">Sequential </w:t>
            </w:r>
          </w:p>
          <w:p w14:paraId="1D687E6F" w14:textId="77777777" w:rsidR="00066DF6" w:rsidRPr="003F3BF4" w:rsidRDefault="00066DF6" w:rsidP="000C1DAD">
            <w:pPr>
              <w:rPr>
                <w:sz w:val="20"/>
                <w:szCs w:val="20"/>
              </w:rPr>
            </w:pPr>
            <w:r w:rsidRPr="003F3BF4">
              <w:rPr>
                <w:sz w:val="20"/>
                <w:szCs w:val="20"/>
              </w:rPr>
              <w:t>NW first (note 1)</w:t>
            </w:r>
          </w:p>
        </w:tc>
      </w:tr>
      <w:tr w:rsidR="00066DF6" w:rsidRPr="003F3BF4" w14:paraId="378E879D" w14:textId="77777777" w:rsidTr="000C1DAD">
        <w:trPr>
          <w:trHeight w:val="863"/>
        </w:trPr>
        <w:tc>
          <w:tcPr>
            <w:tcW w:w="3588" w:type="dxa"/>
            <w:shd w:val="clear" w:color="auto" w:fill="auto"/>
          </w:tcPr>
          <w:p w14:paraId="10AA14CF" w14:textId="77777777" w:rsidR="00066DF6" w:rsidRPr="003F3BF4" w:rsidRDefault="00066DF6" w:rsidP="000C1DAD">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67ECF51B"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0883F796" w14:textId="77777777" w:rsidR="00066DF6" w:rsidRPr="003F3BF4" w:rsidRDefault="00066DF6" w:rsidP="000C1DAD">
            <w:pPr>
              <w:rPr>
                <w:color w:val="000000"/>
                <w:sz w:val="20"/>
                <w:szCs w:val="20"/>
              </w:rPr>
            </w:pPr>
          </w:p>
        </w:tc>
        <w:tc>
          <w:tcPr>
            <w:tcW w:w="2397" w:type="dxa"/>
            <w:shd w:val="clear" w:color="auto" w:fill="auto"/>
          </w:tcPr>
          <w:p w14:paraId="49BDE2C0" w14:textId="77777777" w:rsidR="00066DF6" w:rsidRPr="003F3BF4" w:rsidRDefault="00066DF6" w:rsidP="000C1DAD">
            <w:pPr>
              <w:rPr>
                <w:bCs/>
                <w:color w:val="000000"/>
                <w:kern w:val="24"/>
                <w:sz w:val="20"/>
                <w:szCs w:val="20"/>
                <w:highlight w:val="yellow"/>
              </w:rPr>
            </w:pPr>
          </w:p>
          <w:p w14:paraId="14B0AE81"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9233AAB" w14:textId="77777777" w:rsidR="00066DF6" w:rsidRPr="003F3BF4" w:rsidRDefault="00066DF6" w:rsidP="000C1DAD">
            <w:pPr>
              <w:rPr>
                <w:color w:val="000000"/>
                <w:kern w:val="24"/>
                <w:sz w:val="20"/>
                <w:szCs w:val="20"/>
              </w:rPr>
            </w:pPr>
          </w:p>
        </w:tc>
      </w:tr>
      <w:tr w:rsidR="00066DF6" w:rsidRPr="003F3BF4" w14:paraId="3826A447" w14:textId="77777777" w:rsidTr="000C1DAD">
        <w:trPr>
          <w:trHeight w:val="890"/>
        </w:trPr>
        <w:tc>
          <w:tcPr>
            <w:tcW w:w="3588" w:type="dxa"/>
            <w:shd w:val="clear" w:color="auto" w:fill="auto"/>
          </w:tcPr>
          <w:p w14:paraId="71F5758A" w14:textId="77777777" w:rsidR="00066DF6" w:rsidRPr="003F3BF4" w:rsidRDefault="00066DF6" w:rsidP="000C1DAD">
            <w:pPr>
              <w:rPr>
                <w:sz w:val="20"/>
                <w:szCs w:val="20"/>
              </w:rPr>
            </w:pPr>
            <w:r w:rsidRPr="003F3BF4">
              <w:rPr>
                <w:sz w:val="20"/>
                <w:szCs w:val="20"/>
              </w:rPr>
              <w:t>Model update flexibility after deployment (note 4)</w:t>
            </w:r>
          </w:p>
        </w:tc>
        <w:tc>
          <w:tcPr>
            <w:tcW w:w="2130" w:type="dxa"/>
            <w:shd w:val="clear" w:color="auto" w:fill="auto"/>
            <w:vAlign w:val="center"/>
          </w:tcPr>
          <w:p w14:paraId="70AB115C" w14:textId="77777777" w:rsidR="00066DF6" w:rsidRPr="003F3BF4" w:rsidRDefault="00066DF6" w:rsidP="000C1DAD">
            <w:pPr>
              <w:rPr>
                <w:color w:val="000000"/>
                <w:kern w:val="24"/>
                <w:sz w:val="20"/>
                <w:szCs w:val="20"/>
                <w:highlight w:val="green"/>
              </w:rPr>
            </w:pPr>
            <w:r w:rsidRPr="003F3BF4">
              <w:rPr>
                <w:color w:val="000000"/>
                <w:kern w:val="24"/>
                <w:sz w:val="20"/>
                <w:szCs w:val="20"/>
                <w:highlight w:val="green"/>
              </w:rPr>
              <w:t>Not flexible</w:t>
            </w:r>
          </w:p>
          <w:p w14:paraId="6DC5FBB8" w14:textId="77777777" w:rsidR="00066DF6" w:rsidRPr="003F3BF4" w:rsidRDefault="00066DF6" w:rsidP="000C1DAD">
            <w:pPr>
              <w:rPr>
                <w:color w:val="000000"/>
                <w:sz w:val="20"/>
                <w:szCs w:val="20"/>
                <w:highlight w:val="green"/>
              </w:rPr>
            </w:pPr>
          </w:p>
        </w:tc>
        <w:tc>
          <w:tcPr>
            <w:tcW w:w="2397" w:type="dxa"/>
            <w:shd w:val="clear" w:color="auto" w:fill="auto"/>
          </w:tcPr>
          <w:p w14:paraId="5F56A113" w14:textId="77777777" w:rsidR="00066DF6" w:rsidRPr="003F3BF4" w:rsidRDefault="00066DF6" w:rsidP="000C1DAD">
            <w:pPr>
              <w:rPr>
                <w:bCs/>
                <w:color w:val="000000"/>
                <w:kern w:val="24"/>
                <w:sz w:val="20"/>
                <w:szCs w:val="20"/>
              </w:rPr>
            </w:pPr>
          </w:p>
          <w:p w14:paraId="196E5103" w14:textId="77777777" w:rsidR="00066DF6" w:rsidRPr="003F3BF4" w:rsidRDefault="00066DF6" w:rsidP="000C1DAD">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066DF6" w:rsidRPr="003F3BF4" w14:paraId="6CE5A3D9" w14:textId="77777777" w:rsidTr="000C1DAD">
        <w:trPr>
          <w:trHeight w:val="782"/>
        </w:trPr>
        <w:tc>
          <w:tcPr>
            <w:tcW w:w="3588" w:type="dxa"/>
            <w:shd w:val="clear" w:color="auto" w:fill="auto"/>
          </w:tcPr>
          <w:p w14:paraId="3D78F682" w14:textId="77777777" w:rsidR="00066DF6" w:rsidRPr="003F3BF4" w:rsidRDefault="00066DF6" w:rsidP="000C1DAD">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495B456" w14:textId="77777777" w:rsidR="00066DF6" w:rsidRPr="003F3BF4" w:rsidRDefault="00066DF6" w:rsidP="000C1DAD">
            <w:pPr>
              <w:rPr>
                <w:strike/>
                <w:color w:val="000000"/>
                <w:sz w:val="20"/>
                <w:szCs w:val="20"/>
                <w:highlight w:val="green"/>
              </w:rPr>
            </w:pPr>
            <w:r w:rsidRPr="003F3BF4">
              <w:rPr>
                <w:color w:val="000000"/>
                <w:kern w:val="24"/>
                <w:sz w:val="20"/>
                <w:szCs w:val="20"/>
                <w:highlight w:val="green"/>
              </w:rPr>
              <w:t>Infeasible</w:t>
            </w:r>
          </w:p>
        </w:tc>
        <w:tc>
          <w:tcPr>
            <w:tcW w:w="2397" w:type="dxa"/>
            <w:shd w:val="clear" w:color="auto" w:fill="auto"/>
          </w:tcPr>
          <w:p w14:paraId="5E3442A6" w14:textId="77777777" w:rsidR="00066DF6" w:rsidRPr="003F3BF4" w:rsidRDefault="00066DF6" w:rsidP="000C1DAD">
            <w:pPr>
              <w:rPr>
                <w:bCs/>
                <w:color w:val="000000"/>
                <w:kern w:val="24"/>
                <w:sz w:val="20"/>
                <w:szCs w:val="20"/>
                <w:highlight w:val="yellow"/>
              </w:rPr>
            </w:pPr>
          </w:p>
          <w:p w14:paraId="15EDBA5E"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C135661" w14:textId="77777777" w:rsidR="00066DF6" w:rsidRPr="003F3BF4" w:rsidRDefault="00066DF6" w:rsidP="000C1DAD">
            <w:pPr>
              <w:rPr>
                <w:strike/>
                <w:color w:val="000000"/>
                <w:kern w:val="24"/>
                <w:sz w:val="20"/>
                <w:szCs w:val="20"/>
                <w:highlight w:val="yellow"/>
              </w:rPr>
            </w:pPr>
          </w:p>
        </w:tc>
      </w:tr>
      <w:tr w:rsidR="00066DF6" w:rsidRPr="003F3BF4" w14:paraId="0525D11D" w14:textId="77777777" w:rsidTr="000C1DAD">
        <w:trPr>
          <w:trHeight w:val="890"/>
        </w:trPr>
        <w:tc>
          <w:tcPr>
            <w:tcW w:w="3588" w:type="dxa"/>
            <w:shd w:val="clear" w:color="auto" w:fill="auto"/>
          </w:tcPr>
          <w:p w14:paraId="40CBA927" w14:textId="77777777" w:rsidR="00066DF6" w:rsidRPr="003F3BF4" w:rsidRDefault="00066DF6" w:rsidP="000C1DAD">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6025179B" w14:textId="77777777" w:rsidR="00066DF6" w:rsidRPr="003F3BF4" w:rsidRDefault="00066DF6" w:rsidP="000C1DAD">
            <w:pPr>
              <w:rPr>
                <w:color w:val="000000"/>
                <w:kern w:val="24"/>
                <w:sz w:val="20"/>
                <w:szCs w:val="20"/>
              </w:rPr>
            </w:pPr>
            <w:r w:rsidRPr="003F3BF4">
              <w:rPr>
                <w:color w:val="000000"/>
                <w:kern w:val="24"/>
                <w:sz w:val="20"/>
                <w:szCs w:val="20"/>
                <w:highlight w:val="green"/>
              </w:rPr>
              <w:t xml:space="preserve">Not support </w:t>
            </w:r>
          </w:p>
        </w:tc>
        <w:tc>
          <w:tcPr>
            <w:tcW w:w="2397" w:type="dxa"/>
            <w:shd w:val="clear" w:color="auto" w:fill="auto"/>
          </w:tcPr>
          <w:p w14:paraId="0A07785E" w14:textId="77777777" w:rsidR="00066DF6" w:rsidRPr="003F3BF4" w:rsidRDefault="00066DF6" w:rsidP="000C1DAD">
            <w:pPr>
              <w:rPr>
                <w:bCs/>
                <w:color w:val="000000"/>
                <w:kern w:val="24"/>
                <w:sz w:val="20"/>
                <w:szCs w:val="20"/>
                <w:highlight w:val="green"/>
              </w:rPr>
            </w:pPr>
          </w:p>
          <w:p w14:paraId="5BA16691" w14:textId="77777777" w:rsidR="00066DF6" w:rsidRPr="003F3BF4" w:rsidRDefault="00066DF6" w:rsidP="000C1DAD">
            <w:pPr>
              <w:rPr>
                <w:bCs/>
                <w:color w:val="000000"/>
                <w:kern w:val="24"/>
                <w:sz w:val="20"/>
                <w:szCs w:val="20"/>
                <w:highlight w:val="green"/>
              </w:rPr>
            </w:pPr>
          </w:p>
          <w:p w14:paraId="59E8C043"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24A048" w14:textId="77777777" w:rsidR="00066DF6" w:rsidRPr="003F3BF4" w:rsidRDefault="00066DF6" w:rsidP="000C1DAD">
            <w:pPr>
              <w:rPr>
                <w:color w:val="000000"/>
                <w:kern w:val="24"/>
                <w:sz w:val="20"/>
                <w:szCs w:val="20"/>
              </w:rPr>
            </w:pPr>
          </w:p>
        </w:tc>
      </w:tr>
      <w:tr w:rsidR="00066DF6" w:rsidRPr="003F3BF4" w14:paraId="066CB742" w14:textId="77777777" w:rsidTr="000C1DAD">
        <w:trPr>
          <w:trHeight w:val="683"/>
        </w:trPr>
        <w:tc>
          <w:tcPr>
            <w:tcW w:w="3588" w:type="dxa"/>
            <w:shd w:val="clear" w:color="auto" w:fill="auto"/>
          </w:tcPr>
          <w:p w14:paraId="16D3E8AE" w14:textId="77777777" w:rsidR="00066DF6" w:rsidRPr="003F3BF4" w:rsidRDefault="00066DF6" w:rsidP="000C1DAD">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5A9215F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31611B11" w14:textId="77777777" w:rsidR="00066DF6" w:rsidRPr="003F3BF4" w:rsidRDefault="00066DF6" w:rsidP="000C1DAD">
            <w:pPr>
              <w:rPr>
                <w:color w:val="000000"/>
                <w:kern w:val="24"/>
                <w:sz w:val="20"/>
                <w:szCs w:val="20"/>
                <w:highlight w:val="green"/>
              </w:rPr>
            </w:pPr>
          </w:p>
        </w:tc>
        <w:tc>
          <w:tcPr>
            <w:tcW w:w="2397" w:type="dxa"/>
            <w:shd w:val="clear" w:color="auto" w:fill="auto"/>
          </w:tcPr>
          <w:p w14:paraId="7558247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7B68B5" w14:textId="77777777" w:rsidR="00066DF6" w:rsidRPr="003F3BF4" w:rsidRDefault="00066DF6" w:rsidP="000C1DAD">
            <w:pPr>
              <w:rPr>
                <w:color w:val="000000"/>
                <w:kern w:val="24"/>
                <w:sz w:val="20"/>
                <w:szCs w:val="20"/>
                <w:highlight w:val="yellow"/>
              </w:rPr>
            </w:pPr>
          </w:p>
        </w:tc>
      </w:tr>
    </w:tbl>
    <w:p w14:paraId="13BF07BE" w14:textId="77777777" w:rsidR="00066DF6" w:rsidRDefault="00066DF6" w:rsidP="00066DF6">
      <w:pPr>
        <w:rPr>
          <w:rFonts w:eastAsia="DengXian"/>
        </w:rPr>
      </w:pPr>
    </w:p>
    <w:p w14:paraId="2298B04F" w14:textId="77777777" w:rsidR="00066DF6" w:rsidRDefault="00066DF6" w:rsidP="00066DF6">
      <w:pPr>
        <w:tabs>
          <w:tab w:val="left" w:pos="990"/>
        </w:tabs>
        <w:rPr>
          <w:szCs w:val="20"/>
          <w:lang w:eastAsia="en-US"/>
        </w:rPr>
      </w:pPr>
    </w:p>
    <w:p w14:paraId="56B08796"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0485DAC7" w14:textId="77777777" w:rsidTr="000C1DAD">
        <w:tc>
          <w:tcPr>
            <w:tcW w:w="1885" w:type="dxa"/>
          </w:tcPr>
          <w:p w14:paraId="4D4E6AD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466BDA2" w14:textId="77777777" w:rsidR="00066DF6" w:rsidRDefault="00066DF6" w:rsidP="000C1DAD">
            <w:pPr>
              <w:rPr>
                <w:b/>
                <w:bCs/>
                <w:sz w:val="20"/>
                <w:szCs w:val="20"/>
                <w:lang w:eastAsia="en-US"/>
              </w:rPr>
            </w:pPr>
            <w:r>
              <w:rPr>
                <w:b/>
                <w:bCs/>
                <w:sz w:val="20"/>
                <w:szCs w:val="20"/>
                <w:lang w:eastAsia="en-US"/>
              </w:rPr>
              <w:t>View</w:t>
            </w:r>
          </w:p>
        </w:tc>
      </w:tr>
      <w:tr w:rsidR="00066DF6" w14:paraId="6B36E249" w14:textId="77777777" w:rsidTr="000C1DAD">
        <w:tc>
          <w:tcPr>
            <w:tcW w:w="1885" w:type="dxa"/>
          </w:tcPr>
          <w:p w14:paraId="1E26BF7D" w14:textId="77777777" w:rsidR="00066DF6" w:rsidRDefault="00066DF6" w:rsidP="000C1DAD">
            <w:pPr>
              <w:rPr>
                <w:b/>
                <w:bCs/>
                <w:sz w:val="20"/>
                <w:szCs w:val="20"/>
                <w:lang w:eastAsia="en-US"/>
              </w:rPr>
            </w:pPr>
          </w:p>
        </w:tc>
        <w:tc>
          <w:tcPr>
            <w:tcW w:w="7238" w:type="dxa"/>
          </w:tcPr>
          <w:p w14:paraId="4F8CE4EB" w14:textId="77777777" w:rsidR="00066DF6" w:rsidRDefault="00066DF6" w:rsidP="000C1DAD">
            <w:pPr>
              <w:rPr>
                <w:b/>
                <w:bCs/>
                <w:sz w:val="20"/>
                <w:szCs w:val="20"/>
                <w:lang w:eastAsia="en-US"/>
              </w:rPr>
            </w:pPr>
          </w:p>
        </w:tc>
      </w:tr>
    </w:tbl>
    <w:p w14:paraId="3393FF55" w14:textId="77777777" w:rsidR="00066DF6" w:rsidRDefault="00066DF6" w:rsidP="00066DF6">
      <w:pPr>
        <w:rPr>
          <w:rFonts w:eastAsia="Malgun Gothic"/>
          <w:b/>
          <w:bCs/>
          <w:i/>
          <w:iCs/>
          <w:color w:val="000000" w:themeColor="text1"/>
          <w:sz w:val="20"/>
          <w:szCs w:val="20"/>
        </w:rPr>
      </w:pPr>
    </w:p>
    <w:p w14:paraId="4FB7409C" w14:textId="77777777" w:rsidR="00066DF6" w:rsidRPr="009A2D93" w:rsidRDefault="00066DF6" w:rsidP="00066DF6">
      <w:pPr>
        <w:rPr>
          <w:rFonts w:eastAsia="Malgun Gothic"/>
          <w:color w:val="000000" w:themeColor="text1"/>
          <w:sz w:val="20"/>
          <w:szCs w:val="20"/>
        </w:rPr>
      </w:pPr>
    </w:p>
    <w:p w14:paraId="44368D9E" w14:textId="77777777" w:rsidR="00066DF6" w:rsidRPr="009A2D93" w:rsidRDefault="00066DF6" w:rsidP="00066DF6">
      <w:pPr>
        <w:rPr>
          <w:rFonts w:eastAsia="Malgun Gothic"/>
          <w:color w:val="000000" w:themeColor="text1"/>
          <w:sz w:val="20"/>
          <w:szCs w:val="20"/>
        </w:rPr>
      </w:pPr>
      <w:r w:rsidRPr="009A2D93">
        <w:rPr>
          <w:rFonts w:eastAsia="Malgun Gothic"/>
          <w:color w:val="000000" w:themeColor="text1"/>
          <w:sz w:val="20"/>
          <w:szCs w:val="20"/>
        </w:rPr>
        <w:t>The following proposal try to agree on the title of the following two rows</w:t>
      </w:r>
      <w:r>
        <w:rPr>
          <w:rFonts w:eastAsia="Malgun Gothic"/>
          <w:color w:val="000000" w:themeColor="text1"/>
          <w:sz w:val="20"/>
          <w:szCs w:val="20"/>
        </w:rPr>
        <w:t>, which is essentially a clarification over previous conclusions:</w:t>
      </w:r>
    </w:p>
    <w:p w14:paraId="7BE3C448" w14:textId="77777777" w:rsidR="00066DF6" w:rsidRPr="009A2D93" w:rsidRDefault="00066DF6" w:rsidP="00066DF6">
      <w:pPr>
        <w:pStyle w:val="Heading4"/>
        <w:numPr>
          <w:ilvl w:val="0"/>
          <w:numId w:val="0"/>
        </w:numPr>
        <w:ind w:left="864" w:hanging="864"/>
      </w:pPr>
      <w:r w:rsidRPr="009C634E">
        <w:rPr>
          <w:b/>
          <w:bCs/>
          <w:i/>
          <w:iCs/>
          <w:sz w:val="20"/>
          <w:szCs w:val="20"/>
        </w:rPr>
        <w:t>Proposal 2-1-</w:t>
      </w:r>
      <w:r>
        <w:rPr>
          <w:b/>
          <w:bCs/>
          <w:i/>
          <w:iCs/>
          <w:sz w:val="20"/>
          <w:szCs w:val="20"/>
        </w:rPr>
        <w:t>2</w:t>
      </w:r>
      <w:r w:rsidRPr="009C634E">
        <w:t xml:space="preserve">     </w:t>
      </w:r>
    </w:p>
    <w:p w14:paraId="6BEDEED9"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model </w:t>
      </w:r>
      <w:r w:rsidRPr="00183554">
        <w:rPr>
          <w:rFonts w:eastAsia="Malgun Gothic"/>
          <w:b/>
          <w:bCs/>
          <w:i/>
          <w:iCs/>
          <w:color w:val="000000" w:themeColor="text1"/>
          <w:sz w:val="20"/>
          <w:szCs w:val="20"/>
          <w:highlight w:val="yellow"/>
        </w:rPr>
        <w:t>over different UE vendors for a CSI report</w:t>
      </w:r>
      <w:r>
        <w:rPr>
          <w:rFonts w:eastAsia="Malgun Gothic"/>
          <w:b/>
          <w:bCs/>
          <w:i/>
          <w:iCs/>
          <w:color w:val="000000" w:themeColor="text1"/>
          <w:sz w:val="20"/>
          <w:szCs w:val="20"/>
          <w:highlight w:val="yellow"/>
        </w:rPr>
        <w:t xml:space="preserve"> </w:t>
      </w:r>
      <w:r w:rsidRPr="00183554">
        <w:rPr>
          <w:rFonts w:eastAsia="Malgun Gothic"/>
          <w:b/>
          <w:bCs/>
          <w:i/>
          <w:iCs/>
          <w:color w:val="000000" w:themeColor="text1"/>
          <w:sz w:val="20"/>
          <w:szCs w:val="20"/>
          <w:highlight w:val="yellow"/>
        </w:rPr>
        <w:t>configuration</w:t>
      </w:r>
      <w:r>
        <w:rPr>
          <w:rFonts w:eastAsia="Malgun Gothic"/>
          <w:b/>
          <w:bCs/>
          <w:i/>
          <w:iCs/>
          <w:color w:val="000000" w:themeColor="text1"/>
          <w:sz w:val="20"/>
          <w:szCs w:val="20"/>
        </w:rPr>
        <w:t>”.</w:t>
      </w:r>
    </w:p>
    <w:p w14:paraId="21F0DBDE" w14:textId="77777777" w:rsidR="00066DF6" w:rsidRDefault="00066DF6" w:rsidP="00066DF6">
      <w:pPr>
        <w:rPr>
          <w:rFonts w:eastAsia="Malgun Gothic"/>
          <w:b/>
          <w:bCs/>
          <w:i/>
          <w:iCs/>
          <w:color w:val="000000" w:themeColor="text1"/>
          <w:sz w:val="20"/>
          <w:szCs w:val="20"/>
        </w:rPr>
      </w:pPr>
    </w:p>
    <w:p w14:paraId="302F8FD1"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 for a CSI report configuration</w:t>
      </w:r>
      <w:r>
        <w:rPr>
          <w:rFonts w:eastAsia="Malgun Gothic"/>
          <w:b/>
          <w:bCs/>
          <w:i/>
          <w:iCs/>
          <w:color w:val="000000" w:themeColor="text1"/>
          <w:sz w:val="20"/>
          <w:szCs w:val="20"/>
        </w:rPr>
        <w:t>”.</w:t>
      </w:r>
    </w:p>
    <w:p w14:paraId="2BAD194C" w14:textId="77777777" w:rsidR="00066DF6" w:rsidRDefault="00066DF6" w:rsidP="00066DF6">
      <w:pPr>
        <w:rPr>
          <w:rFonts w:eastAsia="Malgun Gothic"/>
          <w:b/>
          <w:bCs/>
          <w:i/>
          <w:iCs/>
          <w:color w:val="000000" w:themeColor="text1"/>
          <w:sz w:val="20"/>
          <w:szCs w:val="20"/>
        </w:rPr>
      </w:pPr>
    </w:p>
    <w:p w14:paraId="2AB04051" w14:textId="77777777" w:rsidR="00066DF6" w:rsidRDefault="00066DF6" w:rsidP="00066DF6">
      <w:pPr>
        <w:tabs>
          <w:tab w:val="left" w:pos="990"/>
        </w:tabs>
        <w:rPr>
          <w:szCs w:val="20"/>
          <w:lang w:eastAsia="en-US"/>
        </w:rPr>
      </w:pPr>
    </w:p>
    <w:p w14:paraId="46A036BF"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77484C49" w14:textId="77777777" w:rsidTr="000C1DAD">
        <w:tc>
          <w:tcPr>
            <w:tcW w:w="1885" w:type="dxa"/>
          </w:tcPr>
          <w:p w14:paraId="0B6116A1" w14:textId="77777777" w:rsidR="00066DF6" w:rsidRDefault="00066DF6" w:rsidP="000C1DAD">
            <w:pPr>
              <w:rPr>
                <w:b/>
                <w:bCs/>
                <w:sz w:val="20"/>
                <w:szCs w:val="20"/>
                <w:lang w:eastAsia="en-US"/>
              </w:rPr>
            </w:pPr>
            <w:r>
              <w:rPr>
                <w:b/>
                <w:bCs/>
                <w:sz w:val="20"/>
                <w:szCs w:val="20"/>
                <w:lang w:eastAsia="en-US"/>
              </w:rPr>
              <w:t>Company</w:t>
            </w:r>
          </w:p>
        </w:tc>
        <w:tc>
          <w:tcPr>
            <w:tcW w:w="7238" w:type="dxa"/>
          </w:tcPr>
          <w:p w14:paraId="26ADDEC7" w14:textId="77777777" w:rsidR="00066DF6" w:rsidRDefault="00066DF6" w:rsidP="000C1DAD">
            <w:pPr>
              <w:rPr>
                <w:b/>
                <w:bCs/>
                <w:sz w:val="20"/>
                <w:szCs w:val="20"/>
                <w:lang w:eastAsia="en-US"/>
              </w:rPr>
            </w:pPr>
            <w:r>
              <w:rPr>
                <w:b/>
                <w:bCs/>
                <w:sz w:val="20"/>
                <w:szCs w:val="20"/>
                <w:lang w:eastAsia="en-US"/>
              </w:rPr>
              <w:t>View</w:t>
            </w:r>
          </w:p>
        </w:tc>
      </w:tr>
      <w:tr w:rsidR="00066DF6" w14:paraId="7386F672" w14:textId="77777777" w:rsidTr="000C1DAD">
        <w:tc>
          <w:tcPr>
            <w:tcW w:w="1885" w:type="dxa"/>
          </w:tcPr>
          <w:p w14:paraId="2BA37E1D" w14:textId="77777777" w:rsidR="00066DF6" w:rsidRDefault="00066DF6" w:rsidP="000C1DAD">
            <w:pPr>
              <w:rPr>
                <w:b/>
                <w:bCs/>
                <w:sz w:val="20"/>
                <w:szCs w:val="20"/>
                <w:lang w:eastAsia="en-US"/>
              </w:rPr>
            </w:pPr>
          </w:p>
        </w:tc>
        <w:tc>
          <w:tcPr>
            <w:tcW w:w="7238" w:type="dxa"/>
          </w:tcPr>
          <w:p w14:paraId="3A29E019" w14:textId="77777777" w:rsidR="00066DF6" w:rsidRDefault="00066DF6" w:rsidP="000C1DAD">
            <w:pPr>
              <w:rPr>
                <w:b/>
                <w:bCs/>
                <w:sz w:val="20"/>
                <w:szCs w:val="20"/>
                <w:lang w:eastAsia="en-US"/>
              </w:rPr>
            </w:pPr>
          </w:p>
        </w:tc>
      </w:tr>
    </w:tbl>
    <w:p w14:paraId="1BA96BAD" w14:textId="77777777" w:rsidR="00066DF6" w:rsidRDefault="00066DF6" w:rsidP="00066DF6">
      <w:pPr>
        <w:rPr>
          <w:rFonts w:eastAsia="Malgun Gothic"/>
          <w:b/>
          <w:bCs/>
          <w:i/>
          <w:iCs/>
          <w:color w:val="000000" w:themeColor="text1"/>
          <w:sz w:val="20"/>
          <w:szCs w:val="20"/>
        </w:rPr>
      </w:pPr>
    </w:p>
    <w:p w14:paraId="4D9493DA" w14:textId="77777777" w:rsidR="00066DF6" w:rsidRDefault="00066DF6" w:rsidP="00066DF6">
      <w:pPr>
        <w:rPr>
          <w:rFonts w:eastAsia="Malgun Gothic"/>
          <w:b/>
          <w:bCs/>
          <w:i/>
          <w:iCs/>
          <w:color w:val="000000" w:themeColor="text1"/>
          <w:sz w:val="20"/>
          <w:szCs w:val="20"/>
        </w:rPr>
      </w:pPr>
    </w:p>
    <w:p w14:paraId="57F90163" w14:textId="77777777" w:rsidR="00066DF6" w:rsidRDefault="00066DF6" w:rsidP="00066DF6">
      <w:pPr>
        <w:rPr>
          <w:rFonts w:eastAsia="Malgun Gothic"/>
          <w:b/>
          <w:bCs/>
          <w:i/>
          <w:iCs/>
          <w:color w:val="000000" w:themeColor="text1"/>
          <w:sz w:val="20"/>
          <w:szCs w:val="20"/>
        </w:rPr>
      </w:pPr>
      <w:r w:rsidRPr="009A2D93">
        <w:rPr>
          <w:rFonts w:eastAsia="Malgun Gothic"/>
          <w:color w:val="000000" w:themeColor="text1"/>
          <w:sz w:val="20"/>
          <w:szCs w:val="20"/>
        </w:rPr>
        <w:t xml:space="preserve">The following proposal </w:t>
      </w:r>
      <w:r>
        <w:rPr>
          <w:rFonts w:eastAsia="Malgun Gothic"/>
          <w:color w:val="000000" w:themeColor="text1"/>
          <w:sz w:val="20"/>
          <w:szCs w:val="20"/>
        </w:rPr>
        <w:t>deal with remaining open issues with training type 3. For flexibility of support cell/site/scenario/configuration specific model, suggest to keep it simple with the 1</w:t>
      </w:r>
      <w:r w:rsidRPr="009A2D93">
        <w:rPr>
          <w:rFonts w:eastAsia="Malgun Gothic"/>
          <w:color w:val="000000" w:themeColor="text1"/>
          <w:sz w:val="20"/>
          <w:szCs w:val="20"/>
          <w:vertAlign w:val="superscript"/>
        </w:rPr>
        <w:t>st</w:t>
      </w:r>
      <w:r>
        <w:rPr>
          <w:rFonts w:eastAsia="Malgun Gothic"/>
          <w:color w:val="000000" w:themeColor="text1"/>
          <w:sz w:val="20"/>
          <w:szCs w:val="20"/>
        </w:rPr>
        <w:t xml:space="preserve"> part only. For extendibility, suggest to keep it simple without “proxy model”. We do not have evaluation related to this. </w:t>
      </w:r>
    </w:p>
    <w:p w14:paraId="06B72216"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3AA367C8" w14:textId="77777777" w:rsidR="00066DF6" w:rsidRDefault="00066DF6" w:rsidP="00066DF6">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066DF6" w:rsidRPr="009A2D93" w14:paraId="55B05125" w14:textId="77777777" w:rsidTr="000C1DAD">
        <w:trPr>
          <w:trHeight w:val="217"/>
        </w:trPr>
        <w:tc>
          <w:tcPr>
            <w:tcW w:w="3226" w:type="dxa"/>
            <w:vMerge w:val="restart"/>
            <w:tcBorders>
              <w:tl2br w:val="single" w:sz="4" w:space="0" w:color="auto"/>
            </w:tcBorders>
          </w:tcPr>
          <w:p w14:paraId="29D12991" w14:textId="77777777" w:rsidR="00066DF6" w:rsidRPr="009A2D93"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Training types</w:t>
            </w:r>
          </w:p>
          <w:p w14:paraId="58346535" w14:textId="77777777" w:rsidR="00066DF6" w:rsidRPr="009A2D93" w:rsidRDefault="00066DF6" w:rsidP="000C1DAD">
            <w:pPr>
              <w:rPr>
                <w:sz w:val="20"/>
                <w:szCs w:val="20"/>
              </w:rPr>
            </w:pPr>
            <w:r w:rsidRPr="009A2D93">
              <w:rPr>
                <w:rFonts w:eastAsia="DengXian"/>
                <w:sz w:val="20"/>
                <w:szCs w:val="20"/>
              </w:rPr>
              <w:t>Characteristics</w:t>
            </w:r>
          </w:p>
        </w:tc>
        <w:tc>
          <w:tcPr>
            <w:tcW w:w="4311" w:type="dxa"/>
            <w:gridSpan w:val="2"/>
          </w:tcPr>
          <w:p w14:paraId="6D1B91AB" w14:textId="77777777" w:rsidR="00066DF6" w:rsidRPr="009A2D93" w:rsidRDefault="00066DF6" w:rsidP="000C1DAD">
            <w:pPr>
              <w:rPr>
                <w:sz w:val="20"/>
                <w:szCs w:val="20"/>
              </w:rPr>
            </w:pPr>
            <w:r w:rsidRPr="009A2D93">
              <w:rPr>
                <w:sz w:val="20"/>
                <w:szCs w:val="20"/>
              </w:rPr>
              <w:t>Type 3</w:t>
            </w:r>
          </w:p>
        </w:tc>
      </w:tr>
      <w:tr w:rsidR="00066DF6" w:rsidRPr="009A2D93" w14:paraId="724ABC47" w14:textId="77777777" w:rsidTr="000C1DAD">
        <w:trPr>
          <w:trHeight w:val="158"/>
        </w:trPr>
        <w:tc>
          <w:tcPr>
            <w:tcW w:w="3226" w:type="dxa"/>
            <w:vMerge/>
            <w:tcBorders>
              <w:tl2br w:val="single" w:sz="4" w:space="0" w:color="auto"/>
            </w:tcBorders>
          </w:tcPr>
          <w:p w14:paraId="6825D43A" w14:textId="77777777" w:rsidR="00066DF6" w:rsidRPr="009A2D93" w:rsidRDefault="00066DF6" w:rsidP="000C1DAD">
            <w:pPr>
              <w:rPr>
                <w:sz w:val="20"/>
                <w:szCs w:val="20"/>
              </w:rPr>
            </w:pPr>
          </w:p>
        </w:tc>
        <w:tc>
          <w:tcPr>
            <w:tcW w:w="2035" w:type="dxa"/>
          </w:tcPr>
          <w:p w14:paraId="0E4BA278" w14:textId="77777777" w:rsidR="00066DF6" w:rsidRPr="009A2D93" w:rsidRDefault="00066DF6" w:rsidP="000C1DAD">
            <w:pPr>
              <w:rPr>
                <w:sz w:val="20"/>
                <w:szCs w:val="20"/>
              </w:rPr>
            </w:pPr>
            <w:r w:rsidRPr="009A2D93">
              <w:rPr>
                <w:sz w:val="20"/>
                <w:szCs w:val="20"/>
              </w:rPr>
              <w:t>NW first</w:t>
            </w:r>
          </w:p>
        </w:tc>
        <w:tc>
          <w:tcPr>
            <w:tcW w:w="2275" w:type="dxa"/>
          </w:tcPr>
          <w:p w14:paraId="06A49091" w14:textId="77777777" w:rsidR="00066DF6" w:rsidRPr="009A2D93" w:rsidRDefault="00066DF6" w:rsidP="000C1DAD">
            <w:pPr>
              <w:rPr>
                <w:sz w:val="20"/>
                <w:szCs w:val="20"/>
              </w:rPr>
            </w:pPr>
            <w:r w:rsidRPr="009A2D93">
              <w:rPr>
                <w:sz w:val="20"/>
                <w:szCs w:val="20"/>
              </w:rPr>
              <w:t xml:space="preserve"> UE first</w:t>
            </w:r>
          </w:p>
        </w:tc>
      </w:tr>
      <w:tr w:rsidR="00066DF6" w:rsidRPr="009A2D93" w14:paraId="111E2F70" w14:textId="77777777" w:rsidTr="000C1DAD">
        <w:trPr>
          <w:trHeight w:val="436"/>
        </w:trPr>
        <w:tc>
          <w:tcPr>
            <w:tcW w:w="3226" w:type="dxa"/>
          </w:tcPr>
          <w:p w14:paraId="3825D313" w14:textId="77777777" w:rsidR="00066DF6" w:rsidRPr="009A2D93" w:rsidRDefault="00066DF6" w:rsidP="000C1DAD">
            <w:pPr>
              <w:rPr>
                <w:sz w:val="20"/>
                <w:szCs w:val="20"/>
              </w:rPr>
            </w:pPr>
            <w:r w:rsidRPr="009A2D93">
              <w:rPr>
                <w:sz w:val="20"/>
                <w:szCs w:val="20"/>
              </w:rPr>
              <w:t>Flexibility to support cell/site/scenario/configuration specific model</w:t>
            </w:r>
          </w:p>
        </w:tc>
        <w:tc>
          <w:tcPr>
            <w:tcW w:w="2035" w:type="dxa"/>
            <w:vAlign w:val="center"/>
          </w:tcPr>
          <w:p w14:paraId="1E1F4D4E" w14:textId="77777777" w:rsidR="00066DF6" w:rsidRPr="009A2D93" w:rsidRDefault="00066DF6" w:rsidP="000C1DAD">
            <w:pPr>
              <w:rPr>
                <w:bCs/>
                <w:iCs/>
                <w:strike/>
                <w:sz w:val="20"/>
                <w:szCs w:val="20"/>
                <w:highlight w:val="yellow"/>
                <w:lang w:val="en-GB"/>
              </w:rPr>
            </w:pPr>
            <w:r w:rsidRPr="009A2D93">
              <w:rPr>
                <w:color w:val="000000" w:themeColor="text1"/>
                <w:kern w:val="24"/>
                <w:sz w:val="20"/>
                <w:szCs w:val="20"/>
              </w:rPr>
              <w:t xml:space="preserve">Semi flexible </w:t>
            </w:r>
            <w:r w:rsidRPr="009A2D93">
              <w:rPr>
                <w:bCs/>
                <w:iCs/>
                <w:sz w:val="20"/>
                <w:szCs w:val="20"/>
                <w:highlight w:val="yellow"/>
                <w:lang w:val="en-GB"/>
              </w:rPr>
              <w:t>for NW defined scenario.</w:t>
            </w:r>
            <w:r w:rsidRPr="009A2D93">
              <w:rPr>
                <w:bCs/>
                <w:iCs/>
                <w:strike/>
                <w:sz w:val="20"/>
                <w:szCs w:val="20"/>
                <w:highlight w:val="yellow"/>
                <w:lang w:val="en-GB"/>
              </w:rPr>
              <w:t xml:space="preserve"> </w:t>
            </w:r>
          </w:p>
          <w:p w14:paraId="31E5752A" w14:textId="77777777" w:rsidR="00066DF6" w:rsidRPr="009A2D93" w:rsidRDefault="00066DF6" w:rsidP="000C1DAD">
            <w:pPr>
              <w:rPr>
                <w:strike/>
                <w:color w:val="000000" w:themeColor="text1"/>
                <w:sz w:val="20"/>
                <w:szCs w:val="20"/>
              </w:rPr>
            </w:pPr>
            <w:r w:rsidRPr="009A2D93">
              <w:rPr>
                <w:bCs/>
                <w:iCs/>
                <w:strike/>
                <w:sz w:val="20"/>
                <w:szCs w:val="20"/>
                <w:highlight w:val="yellow"/>
                <w:lang w:val="en-GB"/>
              </w:rPr>
              <w:lastRenderedPageBreak/>
              <w:t xml:space="preserve">Semi </w:t>
            </w:r>
            <w:r w:rsidRPr="009A2D93">
              <w:rPr>
                <w:strike/>
                <w:color w:val="000000" w:themeColor="text1"/>
                <w:kern w:val="24"/>
                <w:sz w:val="20"/>
                <w:szCs w:val="20"/>
                <w:highlight w:val="yellow"/>
              </w:rPr>
              <w:t>flexible for UE defined scenario</w:t>
            </w:r>
            <w:r w:rsidRPr="009A2D93">
              <w:rPr>
                <w:strike/>
                <w:color w:val="000000" w:themeColor="text1"/>
                <w:kern w:val="24"/>
                <w:sz w:val="20"/>
                <w:szCs w:val="20"/>
              </w:rPr>
              <w:t xml:space="preserve"> only if UE assistance information is provided  </w:t>
            </w:r>
          </w:p>
        </w:tc>
        <w:tc>
          <w:tcPr>
            <w:tcW w:w="2275" w:type="dxa"/>
            <w:vAlign w:val="center"/>
          </w:tcPr>
          <w:p w14:paraId="4ACC9F34" w14:textId="77777777" w:rsidR="00066DF6" w:rsidRPr="009A2D93" w:rsidRDefault="00066DF6" w:rsidP="000C1DAD">
            <w:pPr>
              <w:rPr>
                <w:color w:val="000000" w:themeColor="text1"/>
                <w:kern w:val="24"/>
                <w:sz w:val="20"/>
                <w:szCs w:val="20"/>
                <w:highlight w:val="yellow"/>
              </w:rPr>
            </w:pPr>
            <w:r w:rsidRPr="009A2D93">
              <w:rPr>
                <w:color w:val="000000" w:themeColor="text1"/>
                <w:kern w:val="24"/>
                <w:sz w:val="20"/>
                <w:szCs w:val="20"/>
              </w:rPr>
              <w:lastRenderedPageBreak/>
              <w:t xml:space="preserve">Semi flexible </w:t>
            </w:r>
            <w:r w:rsidRPr="009A2D93">
              <w:rPr>
                <w:color w:val="000000" w:themeColor="text1"/>
                <w:kern w:val="24"/>
                <w:sz w:val="20"/>
                <w:szCs w:val="20"/>
                <w:highlight w:val="yellow"/>
              </w:rPr>
              <w:t>for UE defined scenarios.</w:t>
            </w:r>
          </w:p>
          <w:p w14:paraId="27046AA7" w14:textId="77777777" w:rsidR="00066DF6" w:rsidRPr="009A2D93" w:rsidRDefault="00066DF6" w:rsidP="000C1DAD">
            <w:pPr>
              <w:rPr>
                <w:strike/>
                <w:color w:val="000000" w:themeColor="text1"/>
                <w:kern w:val="24"/>
                <w:sz w:val="20"/>
                <w:szCs w:val="20"/>
              </w:rPr>
            </w:pPr>
            <w:r w:rsidRPr="009A2D93">
              <w:rPr>
                <w:strike/>
                <w:color w:val="000000" w:themeColor="text1"/>
                <w:kern w:val="24"/>
                <w:sz w:val="20"/>
                <w:szCs w:val="20"/>
                <w:highlight w:val="yellow"/>
              </w:rPr>
              <w:lastRenderedPageBreak/>
              <w:t>Semi flexible for NW defined scenario</w:t>
            </w:r>
            <w:r w:rsidRPr="009A2D93">
              <w:rPr>
                <w:strike/>
                <w:color w:val="000000" w:themeColor="text1"/>
                <w:kern w:val="24"/>
                <w:sz w:val="20"/>
                <w:szCs w:val="20"/>
              </w:rPr>
              <w:t xml:space="preserve"> only if assistance information is provided. No otherwise </w:t>
            </w:r>
          </w:p>
          <w:p w14:paraId="6F7C5D8F" w14:textId="77777777" w:rsidR="00066DF6" w:rsidRPr="009A2D93" w:rsidRDefault="00066DF6" w:rsidP="000C1DAD">
            <w:pPr>
              <w:rPr>
                <w:color w:val="000000" w:themeColor="text1"/>
                <w:sz w:val="20"/>
                <w:szCs w:val="20"/>
              </w:rPr>
            </w:pPr>
          </w:p>
        </w:tc>
      </w:tr>
      <w:tr w:rsidR="00066DF6" w:rsidRPr="009A2D93" w14:paraId="37D95F88" w14:textId="77777777" w:rsidTr="000C1DAD">
        <w:trPr>
          <w:trHeight w:val="436"/>
        </w:trPr>
        <w:tc>
          <w:tcPr>
            <w:tcW w:w="3226" w:type="dxa"/>
          </w:tcPr>
          <w:p w14:paraId="4E0E9229" w14:textId="77777777" w:rsidR="00066DF6" w:rsidRPr="009A2D93" w:rsidRDefault="00066DF6" w:rsidP="000C1DAD">
            <w:pPr>
              <w:rPr>
                <w:sz w:val="20"/>
                <w:szCs w:val="20"/>
              </w:rPr>
            </w:pPr>
            <w:r w:rsidRPr="009A2D93">
              <w:rPr>
                <w:sz w:val="20"/>
                <w:szCs w:val="20"/>
              </w:rPr>
              <w:lastRenderedPageBreak/>
              <w:t>F</w:t>
            </w:r>
            <w:r w:rsidRPr="009A2D93">
              <w:rPr>
                <w:rFonts w:eastAsia="Malgun Gothic"/>
                <w:sz w:val="20"/>
                <w:szCs w:val="20"/>
              </w:rPr>
              <w:t>easibility of allowing UE side and NW side to develop/update models separately</w:t>
            </w:r>
          </w:p>
        </w:tc>
        <w:tc>
          <w:tcPr>
            <w:tcW w:w="2035" w:type="dxa"/>
            <w:vAlign w:val="center"/>
          </w:tcPr>
          <w:p w14:paraId="200A0AC2" w14:textId="77777777" w:rsidR="00066DF6" w:rsidRPr="009A2D93" w:rsidRDefault="00066DF6" w:rsidP="000C1DAD">
            <w:pPr>
              <w:rPr>
                <w:color w:val="000000" w:themeColor="text1"/>
                <w:sz w:val="20"/>
                <w:szCs w:val="20"/>
                <w:highlight w:val="yellow"/>
              </w:rPr>
            </w:pPr>
            <w:r w:rsidRPr="009A2D93">
              <w:rPr>
                <w:color w:val="000000" w:themeColor="text1"/>
                <w:kern w:val="24"/>
                <w:sz w:val="20"/>
                <w:szCs w:val="20"/>
                <w:highlight w:val="yellow"/>
              </w:rPr>
              <w:t>Feasible</w:t>
            </w:r>
          </w:p>
        </w:tc>
        <w:tc>
          <w:tcPr>
            <w:tcW w:w="2275" w:type="dxa"/>
            <w:vAlign w:val="center"/>
          </w:tcPr>
          <w:p w14:paraId="3C4B827A" w14:textId="77777777" w:rsidR="00066DF6" w:rsidRPr="009A2D93" w:rsidRDefault="00066DF6" w:rsidP="000C1DAD">
            <w:pPr>
              <w:rPr>
                <w:color w:val="000000" w:themeColor="text1"/>
                <w:sz w:val="20"/>
                <w:szCs w:val="20"/>
                <w:highlight w:val="yellow"/>
              </w:rPr>
            </w:pPr>
            <w:r w:rsidRPr="009A2D93">
              <w:rPr>
                <w:color w:val="000000" w:themeColor="text1"/>
                <w:kern w:val="24"/>
                <w:sz w:val="20"/>
                <w:szCs w:val="20"/>
                <w:highlight w:val="yellow"/>
              </w:rPr>
              <w:t>Feasible</w:t>
            </w:r>
          </w:p>
        </w:tc>
      </w:tr>
      <w:tr w:rsidR="00066DF6" w:rsidRPr="009A2D93" w14:paraId="781C25C0" w14:textId="77777777" w:rsidTr="000C1DAD">
        <w:trPr>
          <w:trHeight w:val="912"/>
        </w:trPr>
        <w:tc>
          <w:tcPr>
            <w:tcW w:w="3226" w:type="dxa"/>
          </w:tcPr>
          <w:p w14:paraId="2932BCC0" w14:textId="77777777" w:rsidR="00066DF6" w:rsidRPr="009A2D93" w:rsidRDefault="00066DF6" w:rsidP="000C1DAD">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1A7FCB26" w14:textId="77777777" w:rsidR="00066DF6" w:rsidRPr="009A2D93" w:rsidRDefault="00066DF6" w:rsidP="000C1DAD">
            <w:pPr>
              <w:rPr>
                <w:color w:val="000000" w:themeColor="text1"/>
                <w:sz w:val="20"/>
                <w:szCs w:val="20"/>
              </w:rPr>
            </w:pPr>
            <w:r w:rsidRPr="009A2D93">
              <w:rPr>
                <w:color w:val="000000"/>
                <w:kern w:val="24"/>
                <w:sz w:val="20"/>
                <w:szCs w:val="20"/>
                <w:highlight w:val="green"/>
              </w:rPr>
              <w:t>Support</w:t>
            </w:r>
            <w:r w:rsidRPr="009A2D93">
              <w:rPr>
                <w:color w:val="000000" w:themeColor="text1"/>
                <w:sz w:val="20"/>
                <w:szCs w:val="20"/>
              </w:rPr>
              <w:t xml:space="preserve"> </w:t>
            </w:r>
          </w:p>
        </w:tc>
        <w:tc>
          <w:tcPr>
            <w:tcW w:w="2275" w:type="dxa"/>
            <w:vAlign w:val="center"/>
          </w:tcPr>
          <w:p w14:paraId="33A12987" w14:textId="77777777" w:rsidR="00066DF6" w:rsidRPr="009A2D93" w:rsidRDefault="00066DF6" w:rsidP="000C1DAD">
            <w:pPr>
              <w:rPr>
                <w:color w:val="000000" w:themeColor="text1"/>
                <w:kern w:val="24"/>
                <w:sz w:val="20"/>
                <w:szCs w:val="20"/>
              </w:rPr>
            </w:pPr>
            <w:r w:rsidRPr="009A2D93">
              <w:rPr>
                <w:color w:val="000000" w:themeColor="text1"/>
                <w:kern w:val="24"/>
                <w:sz w:val="20"/>
                <w:szCs w:val="20"/>
                <w:highlight w:val="yellow"/>
              </w:rPr>
              <w:t>Not support</w:t>
            </w:r>
          </w:p>
          <w:p w14:paraId="48C2E6C6" w14:textId="77777777" w:rsidR="00066DF6" w:rsidRPr="004B6F8E" w:rsidRDefault="00066DF6" w:rsidP="000C1DAD">
            <w:pPr>
              <w:rPr>
                <w:strike/>
                <w:color w:val="000000" w:themeColor="text1"/>
                <w:sz w:val="20"/>
                <w:szCs w:val="20"/>
              </w:rPr>
            </w:pPr>
            <w:r w:rsidRPr="004B6F8E">
              <w:rPr>
                <w:strike/>
                <w:color w:val="000000" w:themeColor="text1"/>
                <w:kern w:val="24"/>
                <w:sz w:val="20"/>
                <w:szCs w:val="20"/>
                <w:highlight w:val="yellow"/>
              </w:rPr>
              <w:t>(</w:t>
            </w:r>
            <w:r w:rsidRPr="004B6F8E">
              <w:rPr>
                <w:strike/>
                <w:color w:val="FF0000"/>
                <w:kern w:val="24"/>
                <w:sz w:val="20"/>
                <w:szCs w:val="20"/>
                <w:highlight w:val="yellow"/>
              </w:rPr>
              <w:t>Support with proxy NW part model</w:t>
            </w:r>
            <w:r w:rsidRPr="004B6F8E">
              <w:rPr>
                <w:strike/>
                <w:color w:val="000000" w:themeColor="text1"/>
                <w:kern w:val="24"/>
                <w:sz w:val="20"/>
                <w:szCs w:val="20"/>
                <w:highlight w:val="yellow"/>
              </w:rPr>
              <w:t>)</w:t>
            </w:r>
          </w:p>
        </w:tc>
      </w:tr>
      <w:tr w:rsidR="00066DF6" w:rsidRPr="009A2D93" w14:paraId="70EA11D1" w14:textId="77777777" w:rsidTr="000C1DAD">
        <w:trPr>
          <w:trHeight w:val="893"/>
        </w:trPr>
        <w:tc>
          <w:tcPr>
            <w:tcW w:w="3226" w:type="dxa"/>
          </w:tcPr>
          <w:p w14:paraId="6AE11F33" w14:textId="77777777" w:rsidR="00066DF6" w:rsidRPr="009A2D93" w:rsidRDefault="00066DF6" w:rsidP="000C1DAD">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5976C94F" w14:textId="77777777" w:rsidR="00066DF6" w:rsidRPr="009A2D93" w:rsidRDefault="00066DF6" w:rsidP="000C1DAD">
            <w:pPr>
              <w:rPr>
                <w:bCs/>
                <w:color w:val="000000" w:themeColor="text1"/>
                <w:kern w:val="24"/>
                <w:sz w:val="20"/>
                <w:szCs w:val="20"/>
                <w:highlight w:val="yellow"/>
              </w:rPr>
            </w:pPr>
            <w:r w:rsidRPr="009A2D93">
              <w:rPr>
                <w:bCs/>
                <w:color w:val="000000" w:themeColor="text1"/>
                <w:kern w:val="24"/>
                <w:sz w:val="20"/>
                <w:szCs w:val="20"/>
                <w:highlight w:val="yellow"/>
              </w:rPr>
              <w:t>Not support</w:t>
            </w:r>
          </w:p>
          <w:p w14:paraId="3D15B730" w14:textId="77777777" w:rsidR="00066DF6" w:rsidRPr="004B6F8E" w:rsidRDefault="00066DF6" w:rsidP="000C1DAD">
            <w:pPr>
              <w:rPr>
                <w:strike/>
                <w:color w:val="000000" w:themeColor="text1"/>
                <w:sz w:val="20"/>
                <w:szCs w:val="20"/>
                <w:highlight w:val="yellow"/>
              </w:rPr>
            </w:pPr>
            <w:r w:rsidRPr="004B6F8E">
              <w:rPr>
                <w:strike/>
                <w:color w:val="000000" w:themeColor="text1"/>
                <w:kern w:val="24"/>
                <w:sz w:val="20"/>
                <w:szCs w:val="20"/>
                <w:highlight w:val="yellow"/>
              </w:rPr>
              <w:t>(</w:t>
            </w:r>
            <w:r w:rsidRPr="004B6F8E">
              <w:rPr>
                <w:strike/>
                <w:color w:val="FF0000"/>
                <w:kern w:val="24"/>
                <w:sz w:val="20"/>
                <w:szCs w:val="20"/>
                <w:highlight w:val="yellow"/>
              </w:rPr>
              <w:t>Support with proxy UE part model</w:t>
            </w:r>
            <w:r w:rsidRPr="004B6F8E">
              <w:rPr>
                <w:strike/>
                <w:color w:val="000000" w:themeColor="text1"/>
                <w:kern w:val="24"/>
                <w:sz w:val="20"/>
                <w:szCs w:val="20"/>
                <w:highlight w:val="yellow"/>
              </w:rPr>
              <w:t>)</w:t>
            </w:r>
          </w:p>
        </w:tc>
        <w:tc>
          <w:tcPr>
            <w:tcW w:w="2275" w:type="dxa"/>
            <w:vAlign w:val="center"/>
          </w:tcPr>
          <w:p w14:paraId="05217DF7" w14:textId="77777777" w:rsidR="00066DF6" w:rsidRPr="009A2D93" w:rsidRDefault="00066DF6" w:rsidP="000C1DAD">
            <w:pPr>
              <w:rPr>
                <w:rFonts w:eastAsia="Malgun Gothic"/>
                <w:sz w:val="20"/>
                <w:szCs w:val="20"/>
                <w:highlight w:val="yellow"/>
              </w:rPr>
            </w:pPr>
            <w:r w:rsidRPr="009A2D93">
              <w:rPr>
                <w:color w:val="000000"/>
                <w:kern w:val="24"/>
                <w:sz w:val="20"/>
                <w:szCs w:val="20"/>
                <w:highlight w:val="green"/>
              </w:rPr>
              <w:t>Support</w:t>
            </w:r>
          </w:p>
        </w:tc>
      </w:tr>
    </w:tbl>
    <w:p w14:paraId="5EBA7BC1" w14:textId="77777777" w:rsidR="00066DF6" w:rsidRPr="009A2D93" w:rsidRDefault="00066DF6" w:rsidP="00066DF6">
      <w:pPr>
        <w:rPr>
          <w:sz w:val="20"/>
          <w:szCs w:val="20"/>
        </w:rPr>
      </w:pPr>
    </w:p>
    <w:p w14:paraId="332A8C7B" w14:textId="77777777" w:rsidR="00066DF6" w:rsidRDefault="00066DF6" w:rsidP="00066DF6">
      <w:pPr>
        <w:tabs>
          <w:tab w:val="left" w:pos="990"/>
        </w:tabs>
        <w:rPr>
          <w:szCs w:val="20"/>
          <w:lang w:eastAsia="en-US"/>
        </w:rPr>
      </w:pPr>
    </w:p>
    <w:p w14:paraId="025C1DB5"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4D436C6" w14:textId="77777777" w:rsidTr="000C1DAD">
        <w:tc>
          <w:tcPr>
            <w:tcW w:w="1885" w:type="dxa"/>
          </w:tcPr>
          <w:p w14:paraId="22EC661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62168409" w14:textId="77777777" w:rsidR="00066DF6" w:rsidRDefault="00066DF6" w:rsidP="000C1DAD">
            <w:pPr>
              <w:rPr>
                <w:b/>
                <w:bCs/>
                <w:sz w:val="20"/>
                <w:szCs w:val="20"/>
                <w:lang w:eastAsia="en-US"/>
              </w:rPr>
            </w:pPr>
            <w:r>
              <w:rPr>
                <w:b/>
                <w:bCs/>
                <w:sz w:val="20"/>
                <w:szCs w:val="20"/>
                <w:lang w:eastAsia="en-US"/>
              </w:rPr>
              <w:t>View</w:t>
            </w:r>
          </w:p>
        </w:tc>
      </w:tr>
      <w:tr w:rsidR="00066DF6" w14:paraId="3A415987" w14:textId="77777777" w:rsidTr="000C1DAD">
        <w:tc>
          <w:tcPr>
            <w:tcW w:w="1885" w:type="dxa"/>
          </w:tcPr>
          <w:p w14:paraId="2C45F3D1" w14:textId="77777777" w:rsidR="00066DF6" w:rsidRDefault="00066DF6" w:rsidP="000C1DAD">
            <w:pPr>
              <w:rPr>
                <w:b/>
                <w:bCs/>
                <w:sz w:val="20"/>
                <w:szCs w:val="20"/>
                <w:lang w:eastAsia="en-US"/>
              </w:rPr>
            </w:pPr>
          </w:p>
        </w:tc>
        <w:tc>
          <w:tcPr>
            <w:tcW w:w="7238" w:type="dxa"/>
          </w:tcPr>
          <w:p w14:paraId="12A76103" w14:textId="77777777" w:rsidR="00066DF6" w:rsidRDefault="00066DF6" w:rsidP="000C1DAD">
            <w:pPr>
              <w:rPr>
                <w:b/>
                <w:bCs/>
                <w:sz w:val="20"/>
                <w:szCs w:val="20"/>
                <w:lang w:eastAsia="en-US"/>
              </w:rPr>
            </w:pPr>
          </w:p>
        </w:tc>
      </w:tr>
    </w:tbl>
    <w:p w14:paraId="781454AD" w14:textId="77777777" w:rsidR="00066DF6" w:rsidRDefault="00066DF6" w:rsidP="00066DF6">
      <w:pPr>
        <w:rPr>
          <w:rFonts w:eastAsia="Malgun Gothic"/>
          <w:b/>
          <w:bCs/>
          <w:i/>
          <w:iCs/>
          <w:color w:val="000000" w:themeColor="text1"/>
          <w:sz w:val="20"/>
          <w:szCs w:val="20"/>
        </w:rPr>
      </w:pPr>
    </w:p>
    <w:p w14:paraId="3F01595F" w14:textId="77777777" w:rsidR="00066DF6" w:rsidRDefault="00066DF6" w:rsidP="00066DF6">
      <w:pPr>
        <w:rPr>
          <w:rFonts w:eastAsia="Malgun Gothic"/>
          <w:b/>
          <w:bCs/>
          <w:i/>
          <w:iCs/>
          <w:color w:val="000000" w:themeColor="text1"/>
          <w:sz w:val="20"/>
          <w:szCs w:val="20"/>
        </w:rPr>
      </w:pPr>
    </w:p>
    <w:p w14:paraId="31CE7A56" w14:textId="77777777" w:rsidR="00066DF6" w:rsidRDefault="00066DF6" w:rsidP="00066DF6">
      <w:pPr>
        <w:rPr>
          <w:color w:val="000000" w:themeColor="text1"/>
          <w:sz w:val="20"/>
          <w:szCs w:val="20"/>
        </w:rPr>
      </w:pPr>
      <w:r w:rsidRPr="00D7263A">
        <w:rPr>
          <w:color w:val="000000" w:themeColor="text1"/>
          <w:sz w:val="20"/>
          <w:szCs w:val="20"/>
        </w:rPr>
        <w:t xml:space="preserve">The </w:t>
      </w:r>
      <w:r>
        <w:rPr>
          <w:color w:val="000000" w:themeColor="text1"/>
          <w:sz w:val="20"/>
          <w:szCs w:val="20"/>
        </w:rPr>
        <w:t xml:space="preserve">following proposal are related to type 1 training collaboration. We focus on the rows with all FFS for now. </w:t>
      </w:r>
    </w:p>
    <w:p w14:paraId="59381380" w14:textId="77777777" w:rsidR="00066DF6" w:rsidRPr="00D7263A" w:rsidRDefault="00066DF6" w:rsidP="00066DF6">
      <w:pPr>
        <w:rPr>
          <w:color w:val="000000" w:themeColor="text1"/>
          <w:sz w:val="20"/>
          <w:szCs w:val="20"/>
        </w:rPr>
      </w:pPr>
      <w:r>
        <w:rPr>
          <w:color w:val="000000" w:themeColor="text1"/>
          <w:sz w:val="20"/>
          <w:szCs w:val="20"/>
        </w:rPr>
        <w:t xml:space="preserve"> </w:t>
      </w:r>
    </w:p>
    <w:p w14:paraId="575102AB"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59E04CE9" w14:textId="77777777" w:rsidR="00066DF6" w:rsidRPr="00D91660" w:rsidRDefault="00066DF6" w:rsidP="00066DF6">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rsidRPr="00D91660" w14:paraId="2C509F77" w14:textId="77777777" w:rsidTr="000C1DAD">
        <w:trPr>
          <w:trHeight w:val="216"/>
        </w:trPr>
        <w:tc>
          <w:tcPr>
            <w:tcW w:w="2425" w:type="dxa"/>
            <w:vMerge w:val="restart"/>
            <w:tcBorders>
              <w:tl2br w:val="single" w:sz="4" w:space="0" w:color="auto"/>
            </w:tcBorders>
            <w:shd w:val="clear" w:color="auto" w:fill="auto"/>
          </w:tcPr>
          <w:p w14:paraId="0CF36AFA" w14:textId="77777777" w:rsidR="00066DF6" w:rsidRPr="00D91660"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715BB49C" w14:textId="77777777" w:rsidR="00066DF6" w:rsidRPr="00D91660" w:rsidRDefault="00066DF6" w:rsidP="000C1DAD">
            <w:pPr>
              <w:rPr>
                <w:sz w:val="20"/>
                <w:szCs w:val="20"/>
              </w:rPr>
            </w:pPr>
            <w:r w:rsidRPr="00D91660">
              <w:rPr>
                <w:rFonts w:eastAsia="DengXian"/>
                <w:sz w:val="20"/>
                <w:szCs w:val="20"/>
              </w:rPr>
              <w:t>Characteristics</w:t>
            </w:r>
          </w:p>
        </w:tc>
        <w:tc>
          <w:tcPr>
            <w:tcW w:w="3060" w:type="dxa"/>
            <w:gridSpan w:val="2"/>
            <w:shd w:val="clear" w:color="auto" w:fill="auto"/>
          </w:tcPr>
          <w:p w14:paraId="662CC2ED" w14:textId="77777777" w:rsidR="00066DF6" w:rsidRPr="00D91660" w:rsidRDefault="00066DF6" w:rsidP="000C1DAD">
            <w:pPr>
              <w:rPr>
                <w:sz w:val="20"/>
                <w:szCs w:val="20"/>
              </w:rPr>
            </w:pPr>
            <w:r w:rsidRPr="00D91660">
              <w:rPr>
                <w:sz w:val="20"/>
                <w:szCs w:val="20"/>
              </w:rPr>
              <w:t>Type1: NW side</w:t>
            </w:r>
          </w:p>
        </w:tc>
        <w:tc>
          <w:tcPr>
            <w:tcW w:w="3240" w:type="dxa"/>
            <w:gridSpan w:val="2"/>
            <w:shd w:val="clear" w:color="auto" w:fill="auto"/>
          </w:tcPr>
          <w:p w14:paraId="5E3EDA7C" w14:textId="77777777" w:rsidR="00066DF6" w:rsidRPr="00D91660" w:rsidRDefault="00066DF6" w:rsidP="000C1DAD">
            <w:pPr>
              <w:rPr>
                <w:sz w:val="20"/>
                <w:szCs w:val="20"/>
              </w:rPr>
            </w:pPr>
            <w:r w:rsidRPr="00D91660">
              <w:rPr>
                <w:sz w:val="20"/>
                <w:szCs w:val="20"/>
              </w:rPr>
              <w:t>Type 1: UE side</w:t>
            </w:r>
          </w:p>
        </w:tc>
      </w:tr>
      <w:tr w:rsidR="00066DF6" w:rsidRPr="00D91660" w14:paraId="4816555F" w14:textId="77777777" w:rsidTr="000C1DAD">
        <w:trPr>
          <w:trHeight w:val="157"/>
        </w:trPr>
        <w:tc>
          <w:tcPr>
            <w:tcW w:w="2425" w:type="dxa"/>
            <w:vMerge/>
            <w:tcBorders>
              <w:tl2br w:val="single" w:sz="4" w:space="0" w:color="auto"/>
            </w:tcBorders>
            <w:shd w:val="clear" w:color="auto" w:fill="auto"/>
          </w:tcPr>
          <w:p w14:paraId="2C025898" w14:textId="77777777" w:rsidR="00066DF6" w:rsidRPr="00D91660" w:rsidRDefault="00066DF6" w:rsidP="000C1DAD">
            <w:pPr>
              <w:rPr>
                <w:sz w:val="20"/>
                <w:szCs w:val="20"/>
              </w:rPr>
            </w:pPr>
          </w:p>
        </w:tc>
        <w:tc>
          <w:tcPr>
            <w:tcW w:w="1620" w:type="dxa"/>
            <w:shd w:val="clear" w:color="auto" w:fill="auto"/>
          </w:tcPr>
          <w:p w14:paraId="710D9A2E" w14:textId="77777777" w:rsidR="00066DF6" w:rsidRPr="00D91660" w:rsidRDefault="00066DF6" w:rsidP="000C1DAD">
            <w:pPr>
              <w:rPr>
                <w:sz w:val="20"/>
                <w:szCs w:val="20"/>
              </w:rPr>
            </w:pPr>
            <w:r w:rsidRPr="00D91660">
              <w:rPr>
                <w:sz w:val="20"/>
                <w:szCs w:val="20"/>
              </w:rPr>
              <w:t>Unknown model structure at UE</w:t>
            </w:r>
          </w:p>
        </w:tc>
        <w:tc>
          <w:tcPr>
            <w:tcW w:w="1440" w:type="dxa"/>
            <w:shd w:val="clear" w:color="auto" w:fill="auto"/>
          </w:tcPr>
          <w:p w14:paraId="31E0C42F" w14:textId="77777777" w:rsidR="00066DF6" w:rsidRPr="00D91660" w:rsidRDefault="00066DF6" w:rsidP="000C1DAD">
            <w:pPr>
              <w:rPr>
                <w:sz w:val="20"/>
                <w:szCs w:val="20"/>
              </w:rPr>
            </w:pPr>
            <w:r w:rsidRPr="00D91660">
              <w:rPr>
                <w:sz w:val="20"/>
                <w:szCs w:val="20"/>
              </w:rPr>
              <w:t>Known model structure at UE</w:t>
            </w:r>
          </w:p>
        </w:tc>
        <w:tc>
          <w:tcPr>
            <w:tcW w:w="1620" w:type="dxa"/>
            <w:shd w:val="clear" w:color="auto" w:fill="auto"/>
          </w:tcPr>
          <w:p w14:paraId="16D30117" w14:textId="77777777" w:rsidR="00066DF6" w:rsidRPr="00D91660" w:rsidRDefault="00066DF6" w:rsidP="000C1DAD">
            <w:pPr>
              <w:rPr>
                <w:sz w:val="20"/>
                <w:szCs w:val="20"/>
              </w:rPr>
            </w:pPr>
            <w:r w:rsidRPr="00D91660">
              <w:rPr>
                <w:sz w:val="20"/>
                <w:szCs w:val="20"/>
              </w:rPr>
              <w:t>Unknown model structure at NW</w:t>
            </w:r>
          </w:p>
        </w:tc>
        <w:tc>
          <w:tcPr>
            <w:tcW w:w="1620" w:type="dxa"/>
            <w:shd w:val="clear" w:color="auto" w:fill="auto"/>
          </w:tcPr>
          <w:p w14:paraId="37DD83CE" w14:textId="77777777" w:rsidR="00066DF6" w:rsidRPr="00D91660" w:rsidRDefault="00066DF6" w:rsidP="000C1DAD">
            <w:pPr>
              <w:rPr>
                <w:sz w:val="20"/>
                <w:szCs w:val="20"/>
              </w:rPr>
            </w:pPr>
            <w:r w:rsidRPr="00D91660">
              <w:rPr>
                <w:sz w:val="20"/>
                <w:szCs w:val="20"/>
              </w:rPr>
              <w:t>Known model structure at NW</w:t>
            </w:r>
          </w:p>
        </w:tc>
      </w:tr>
      <w:tr w:rsidR="00066DF6" w:rsidRPr="00D91660" w14:paraId="65B1ADD5" w14:textId="77777777" w:rsidTr="000C1DAD">
        <w:trPr>
          <w:trHeight w:val="818"/>
        </w:trPr>
        <w:tc>
          <w:tcPr>
            <w:tcW w:w="2425" w:type="dxa"/>
            <w:shd w:val="clear" w:color="auto" w:fill="auto"/>
          </w:tcPr>
          <w:p w14:paraId="1BD5E7B1" w14:textId="77777777" w:rsidR="00066DF6" w:rsidRPr="00D91660" w:rsidRDefault="00066DF6" w:rsidP="000C1DAD">
            <w:pPr>
              <w:rPr>
                <w:sz w:val="20"/>
                <w:szCs w:val="20"/>
              </w:rPr>
            </w:pPr>
            <w:r w:rsidRPr="00D91660">
              <w:rPr>
                <w:sz w:val="20"/>
                <w:szCs w:val="20"/>
              </w:rPr>
              <w:t>Flexibility to support cell/site/scenario/configuration specific model</w:t>
            </w:r>
          </w:p>
        </w:tc>
        <w:tc>
          <w:tcPr>
            <w:tcW w:w="1620" w:type="dxa"/>
            <w:shd w:val="clear" w:color="auto" w:fill="auto"/>
          </w:tcPr>
          <w:p w14:paraId="78264465" w14:textId="77777777" w:rsidR="00066DF6" w:rsidRPr="00D91660" w:rsidRDefault="00066DF6" w:rsidP="000C1DAD">
            <w:pPr>
              <w:rPr>
                <w:bCs/>
                <w:iCs/>
                <w:strike/>
                <w:sz w:val="20"/>
                <w:szCs w:val="20"/>
                <w:highlight w:val="yellow"/>
                <w:lang w:val="en-GB"/>
              </w:rPr>
            </w:pPr>
            <w:r w:rsidRPr="00D91660">
              <w:rPr>
                <w:bCs/>
                <w:iCs/>
                <w:sz w:val="20"/>
                <w:szCs w:val="20"/>
                <w:lang w:val="en-GB"/>
              </w:rPr>
              <w:t xml:space="preserve">Flexible </w:t>
            </w:r>
            <w:r w:rsidRPr="00321719">
              <w:rPr>
                <w:bCs/>
                <w:iCs/>
                <w:sz w:val="20"/>
                <w:szCs w:val="20"/>
                <w:highlight w:val="yellow"/>
                <w:lang w:val="en-GB"/>
              </w:rPr>
              <w:t>for NW defined scenario.</w:t>
            </w:r>
          </w:p>
          <w:p w14:paraId="6F1AC163" w14:textId="77777777" w:rsidR="00066DF6" w:rsidRPr="00D91660" w:rsidRDefault="00066DF6" w:rsidP="000C1DAD">
            <w:pPr>
              <w:rPr>
                <w:bCs/>
                <w:iCs/>
                <w:strike/>
                <w:sz w:val="20"/>
                <w:szCs w:val="20"/>
                <w:lang w:val="en-GB"/>
              </w:rPr>
            </w:pPr>
            <w:r w:rsidRPr="00D91660">
              <w:rPr>
                <w:bCs/>
                <w:iCs/>
                <w:strike/>
                <w:sz w:val="20"/>
                <w:szCs w:val="20"/>
                <w:highlight w:val="yellow"/>
                <w:lang w:val="en-GB"/>
              </w:rPr>
              <w:t>No otherwise</w:t>
            </w:r>
            <w:r w:rsidRPr="00D91660">
              <w:rPr>
                <w:bCs/>
                <w:iCs/>
                <w:strike/>
                <w:sz w:val="20"/>
                <w:szCs w:val="20"/>
                <w:lang w:val="en-GB"/>
              </w:rPr>
              <w:t xml:space="preserve"> </w:t>
            </w:r>
          </w:p>
          <w:p w14:paraId="7079E5FA" w14:textId="77777777" w:rsidR="00066DF6" w:rsidRPr="00D91660" w:rsidRDefault="00066DF6" w:rsidP="000C1DAD">
            <w:pPr>
              <w:rPr>
                <w:color w:val="000000"/>
                <w:sz w:val="20"/>
                <w:szCs w:val="20"/>
                <w:highlight w:val="yellow"/>
              </w:rPr>
            </w:pPr>
            <w:r w:rsidRPr="00D91660">
              <w:rPr>
                <w:bCs/>
                <w:iCs/>
                <w:sz w:val="20"/>
                <w:szCs w:val="20"/>
                <w:lang w:val="en-GB"/>
              </w:rPr>
              <w:t xml:space="preserve"> </w:t>
            </w:r>
          </w:p>
        </w:tc>
        <w:tc>
          <w:tcPr>
            <w:tcW w:w="1440" w:type="dxa"/>
            <w:shd w:val="clear" w:color="auto" w:fill="auto"/>
          </w:tcPr>
          <w:p w14:paraId="0F78A122" w14:textId="77777777" w:rsidR="00066DF6" w:rsidRDefault="00066DF6" w:rsidP="000C1DAD">
            <w:pPr>
              <w:rPr>
                <w:bCs/>
                <w:iCs/>
                <w:sz w:val="20"/>
                <w:szCs w:val="20"/>
                <w:highlight w:val="yellow"/>
                <w:lang w:val="en-GB"/>
              </w:rPr>
            </w:pPr>
            <w:r w:rsidRPr="00D91660">
              <w:rPr>
                <w:bCs/>
                <w:iCs/>
                <w:sz w:val="20"/>
                <w:szCs w:val="20"/>
                <w:lang w:val="en-GB"/>
              </w:rPr>
              <w:t xml:space="preserve">Flexible </w:t>
            </w:r>
            <w:r w:rsidRPr="00321719">
              <w:rPr>
                <w:bCs/>
                <w:iCs/>
                <w:sz w:val="20"/>
                <w:szCs w:val="20"/>
                <w:highlight w:val="yellow"/>
                <w:lang w:val="en-GB"/>
              </w:rPr>
              <w:t>for NW defined scenario.</w:t>
            </w:r>
          </w:p>
          <w:p w14:paraId="21CA4BD4" w14:textId="77777777" w:rsidR="00066DF6" w:rsidRPr="00D91660" w:rsidRDefault="00066DF6" w:rsidP="000C1DAD">
            <w:pPr>
              <w:rPr>
                <w:sz w:val="20"/>
                <w:szCs w:val="20"/>
                <w:highlight w:val="yellow"/>
              </w:rPr>
            </w:pPr>
            <w:r w:rsidRPr="00D91660">
              <w:rPr>
                <w:bCs/>
                <w:iCs/>
                <w:strike/>
                <w:sz w:val="20"/>
                <w:szCs w:val="20"/>
                <w:highlight w:val="yellow"/>
                <w:lang w:val="en-GB"/>
              </w:rPr>
              <w:t xml:space="preserve"> No otherwise</w:t>
            </w:r>
          </w:p>
        </w:tc>
        <w:tc>
          <w:tcPr>
            <w:tcW w:w="1620" w:type="dxa"/>
            <w:shd w:val="clear" w:color="auto" w:fill="auto"/>
            <w:vAlign w:val="center"/>
          </w:tcPr>
          <w:p w14:paraId="68CBB983" w14:textId="77777777" w:rsidR="00066DF6" w:rsidRDefault="00066DF6" w:rsidP="000C1DAD">
            <w:pPr>
              <w:rPr>
                <w:bCs/>
                <w:iCs/>
                <w:sz w:val="20"/>
                <w:szCs w:val="20"/>
                <w:highlight w:val="yellow"/>
              </w:rPr>
            </w:pPr>
            <w:r>
              <w:rPr>
                <w:bCs/>
                <w:iCs/>
                <w:sz w:val="20"/>
                <w:szCs w:val="20"/>
                <w:highlight w:val="yellow"/>
              </w:rPr>
              <w:t>Flexible for UE defined scenario.</w:t>
            </w:r>
          </w:p>
          <w:p w14:paraId="6A98CAF4" w14:textId="77777777" w:rsidR="00066DF6" w:rsidRDefault="00066DF6" w:rsidP="000C1DAD">
            <w:pPr>
              <w:rPr>
                <w:bCs/>
                <w:iCs/>
                <w:sz w:val="20"/>
                <w:szCs w:val="20"/>
                <w:highlight w:val="yellow"/>
              </w:rPr>
            </w:pPr>
          </w:p>
          <w:p w14:paraId="02AECFDB" w14:textId="77777777" w:rsidR="00066DF6" w:rsidRPr="00321719" w:rsidRDefault="00066DF6" w:rsidP="000C1DAD">
            <w:pPr>
              <w:rPr>
                <w:strike/>
                <w:color w:val="000000" w:themeColor="text1"/>
                <w:kern w:val="24"/>
                <w:sz w:val="20"/>
                <w:szCs w:val="20"/>
                <w:highlight w:val="yellow"/>
              </w:rPr>
            </w:pPr>
            <w:r w:rsidRPr="00321719">
              <w:rPr>
                <w:bCs/>
                <w:iCs/>
                <w:strike/>
                <w:sz w:val="20"/>
                <w:szCs w:val="20"/>
                <w:highlight w:val="yellow"/>
              </w:rPr>
              <w:t xml:space="preserve">Semi-flexible, </w:t>
            </w:r>
            <w:r w:rsidRPr="00321719">
              <w:rPr>
                <w:strike/>
                <w:color w:val="000000" w:themeColor="text1"/>
                <w:kern w:val="24"/>
                <w:sz w:val="20"/>
                <w:szCs w:val="20"/>
                <w:highlight w:val="yellow"/>
              </w:rPr>
              <w:t>if assistance information is supported.</w:t>
            </w:r>
          </w:p>
          <w:p w14:paraId="0768B68A" w14:textId="77777777" w:rsidR="00066DF6" w:rsidRPr="00D91660" w:rsidRDefault="00066DF6" w:rsidP="000C1DAD">
            <w:pPr>
              <w:rPr>
                <w:color w:val="000000"/>
                <w:kern w:val="24"/>
                <w:sz w:val="20"/>
                <w:szCs w:val="20"/>
                <w:highlight w:val="yellow"/>
              </w:rPr>
            </w:pPr>
            <w:r w:rsidRPr="00321719">
              <w:rPr>
                <w:strike/>
                <w:color w:val="000000" w:themeColor="text1"/>
                <w:kern w:val="24"/>
                <w:sz w:val="20"/>
                <w:szCs w:val="20"/>
                <w:highlight w:val="yellow"/>
              </w:rPr>
              <w:t>No otherwise.</w:t>
            </w:r>
            <w:r w:rsidRPr="00D91660">
              <w:rPr>
                <w:color w:val="000000" w:themeColor="text1"/>
                <w:kern w:val="24"/>
                <w:sz w:val="20"/>
                <w:szCs w:val="20"/>
                <w:highlight w:val="yellow"/>
              </w:rPr>
              <w:t xml:space="preserve"> </w:t>
            </w:r>
          </w:p>
        </w:tc>
        <w:tc>
          <w:tcPr>
            <w:tcW w:w="1620" w:type="dxa"/>
            <w:shd w:val="clear" w:color="auto" w:fill="auto"/>
            <w:vAlign w:val="center"/>
          </w:tcPr>
          <w:p w14:paraId="572F8587" w14:textId="77777777" w:rsidR="00066DF6" w:rsidRDefault="00066DF6" w:rsidP="000C1DAD">
            <w:pPr>
              <w:rPr>
                <w:bCs/>
                <w:iCs/>
                <w:sz w:val="20"/>
                <w:szCs w:val="20"/>
                <w:highlight w:val="yellow"/>
              </w:rPr>
            </w:pPr>
            <w:r>
              <w:rPr>
                <w:bCs/>
                <w:iCs/>
                <w:sz w:val="20"/>
                <w:szCs w:val="20"/>
                <w:highlight w:val="yellow"/>
              </w:rPr>
              <w:t>Flexible for UE defined scenario.</w:t>
            </w:r>
          </w:p>
          <w:p w14:paraId="5522821F" w14:textId="77777777" w:rsidR="00066DF6" w:rsidRDefault="00066DF6" w:rsidP="000C1DAD">
            <w:pPr>
              <w:rPr>
                <w:bCs/>
                <w:iCs/>
                <w:sz w:val="20"/>
                <w:szCs w:val="20"/>
                <w:highlight w:val="yellow"/>
              </w:rPr>
            </w:pPr>
          </w:p>
          <w:p w14:paraId="27E6B402" w14:textId="77777777" w:rsidR="00066DF6" w:rsidRPr="00321719" w:rsidRDefault="00066DF6" w:rsidP="000C1DAD">
            <w:pPr>
              <w:rPr>
                <w:strike/>
                <w:color w:val="000000" w:themeColor="text1"/>
                <w:kern w:val="24"/>
                <w:sz w:val="20"/>
                <w:szCs w:val="20"/>
                <w:highlight w:val="yellow"/>
              </w:rPr>
            </w:pPr>
            <w:r w:rsidRPr="00321719">
              <w:rPr>
                <w:bCs/>
                <w:iCs/>
                <w:strike/>
                <w:sz w:val="20"/>
                <w:szCs w:val="20"/>
                <w:highlight w:val="yellow"/>
              </w:rPr>
              <w:t xml:space="preserve">Yes, </w:t>
            </w:r>
            <w:r w:rsidRPr="00321719">
              <w:rPr>
                <w:strike/>
                <w:color w:val="000000" w:themeColor="text1"/>
                <w:kern w:val="24"/>
                <w:sz w:val="20"/>
                <w:szCs w:val="20"/>
                <w:highlight w:val="yellow"/>
              </w:rPr>
              <w:t>if assistance information is supported.</w:t>
            </w:r>
          </w:p>
          <w:p w14:paraId="589474E9" w14:textId="77777777" w:rsidR="00066DF6" w:rsidRPr="00321719" w:rsidRDefault="00066DF6" w:rsidP="000C1DAD">
            <w:pPr>
              <w:rPr>
                <w:strike/>
                <w:color w:val="000000" w:themeColor="text1"/>
                <w:kern w:val="24"/>
                <w:sz w:val="20"/>
                <w:szCs w:val="20"/>
                <w:highlight w:val="yellow"/>
              </w:rPr>
            </w:pPr>
            <w:r w:rsidRPr="00321719">
              <w:rPr>
                <w:strike/>
                <w:color w:val="000000" w:themeColor="text1"/>
                <w:kern w:val="24"/>
                <w:sz w:val="20"/>
                <w:szCs w:val="20"/>
                <w:highlight w:val="yellow"/>
              </w:rPr>
              <w:t>No otherwise</w:t>
            </w:r>
          </w:p>
          <w:p w14:paraId="5255F3B9" w14:textId="77777777" w:rsidR="00066DF6" w:rsidRPr="00321719" w:rsidRDefault="00066DF6" w:rsidP="000C1DAD">
            <w:pPr>
              <w:rPr>
                <w:bCs/>
                <w:iCs/>
                <w:strike/>
                <w:sz w:val="20"/>
                <w:szCs w:val="20"/>
                <w:highlight w:val="yellow"/>
              </w:rPr>
            </w:pPr>
            <w:r w:rsidRPr="00321719">
              <w:rPr>
                <w:strike/>
                <w:color w:val="FF0000"/>
                <w:sz w:val="20"/>
                <w:szCs w:val="20"/>
                <w:highlight w:val="yellow"/>
              </w:rPr>
              <w:t>Less flexible than NW first</w:t>
            </w:r>
          </w:p>
          <w:p w14:paraId="4673DB52" w14:textId="77777777" w:rsidR="00066DF6" w:rsidRPr="00D91660" w:rsidRDefault="00066DF6" w:rsidP="000C1DAD">
            <w:pPr>
              <w:rPr>
                <w:color w:val="000000"/>
                <w:sz w:val="20"/>
                <w:szCs w:val="20"/>
                <w:highlight w:val="yellow"/>
              </w:rPr>
            </w:pPr>
          </w:p>
        </w:tc>
      </w:tr>
      <w:tr w:rsidR="00066DF6" w:rsidRPr="00D91660" w14:paraId="2669CE44" w14:textId="77777777" w:rsidTr="000C1DAD">
        <w:trPr>
          <w:trHeight w:val="818"/>
        </w:trPr>
        <w:tc>
          <w:tcPr>
            <w:tcW w:w="2425" w:type="dxa"/>
            <w:shd w:val="clear" w:color="auto" w:fill="auto"/>
          </w:tcPr>
          <w:p w14:paraId="6C66A46F" w14:textId="77777777" w:rsidR="00066DF6" w:rsidRPr="00D91660" w:rsidRDefault="00066DF6" w:rsidP="000C1DAD">
            <w:pPr>
              <w:rPr>
                <w:sz w:val="20"/>
                <w:szCs w:val="20"/>
              </w:rPr>
            </w:pPr>
            <w:r w:rsidRPr="00D91660">
              <w:rPr>
                <w:sz w:val="20"/>
                <w:szCs w:val="20"/>
                <w:highlight w:val="yellow"/>
              </w:rPr>
              <w:t>F</w:t>
            </w:r>
            <w:r w:rsidRPr="00D91660">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8BF3148" w14:textId="77777777" w:rsidR="00066DF6" w:rsidRDefault="00066DF6" w:rsidP="000C1DAD">
            <w:pPr>
              <w:rPr>
                <w:strike/>
                <w:color w:val="000000" w:themeColor="text1"/>
                <w:sz w:val="20"/>
                <w:szCs w:val="20"/>
                <w:highlight w:val="yellow"/>
              </w:rPr>
            </w:pPr>
            <w:r>
              <w:rPr>
                <w:strike/>
                <w:color w:val="000000" w:themeColor="text1"/>
                <w:sz w:val="20"/>
                <w:szCs w:val="20"/>
                <w:highlight w:val="yellow"/>
              </w:rPr>
              <w:t>No consensus</w:t>
            </w:r>
          </w:p>
          <w:p w14:paraId="19D273D8" w14:textId="77777777" w:rsidR="00066DF6" w:rsidRDefault="00066DF6" w:rsidP="000C1DAD">
            <w:pPr>
              <w:rPr>
                <w:color w:val="FF0000"/>
                <w:kern w:val="24"/>
                <w:sz w:val="20"/>
                <w:szCs w:val="20"/>
                <w:highlight w:val="yellow"/>
              </w:rPr>
            </w:pPr>
            <w:r>
              <w:rPr>
                <w:color w:val="FF0000"/>
                <w:kern w:val="24"/>
                <w:sz w:val="20"/>
                <w:szCs w:val="20"/>
                <w:highlight w:val="yellow"/>
              </w:rPr>
              <w:t>gNB: Yes</w:t>
            </w:r>
          </w:p>
          <w:p w14:paraId="39B2F365" w14:textId="77777777" w:rsidR="00066DF6" w:rsidRPr="00D91660" w:rsidRDefault="00066DF6" w:rsidP="000C1DAD">
            <w:pPr>
              <w:rPr>
                <w:bCs/>
                <w:iCs/>
                <w:sz w:val="20"/>
                <w:szCs w:val="20"/>
              </w:rPr>
            </w:pPr>
            <w:r>
              <w:rPr>
                <w:color w:val="FF0000"/>
                <w:kern w:val="24"/>
                <w:sz w:val="20"/>
                <w:szCs w:val="20"/>
                <w:highlight w:val="yellow"/>
              </w:rPr>
              <w:t>UE: No</w:t>
            </w:r>
          </w:p>
        </w:tc>
        <w:tc>
          <w:tcPr>
            <w:tcW w:w="1440" w:type="dxa"/>
            <w:shd w:val="clear" w:color="auto" w:fill="auto"/>
            <w:vAlign w:val="center"/>
          </w:tcPr>
          <w:p w14:paraId="21303FF0" w14:textId="77777777" w:rsidR="00066DF6" w:rsidRDefault="00066DF6" w:rsidP="000C1DAD">
            <w:pPr>
              <w:rPr>
                <w:strike/>
                <w:color w:val="000000" w:themeColor="text1"/>
                <w:sz w:val="20"/>
                <w:szCs w:val="20"/>
                <w:highlight w:val="yellow"/>
              </w:rPr>
            </w:pPr>
            <w:r>
              <w:rPr>
                <w:strike/>
                <w:color w:val="000000" w:themeColor="text1"/>
                <w:sz w:val="20"/>
                <w:szCs w:val="20"/>
                <w:highlight w:val="yellow"/>
              </w:rPr>
              <w:t>No consensus</w:t>
            </w:r>
          </w:p>
          <w:p w14:paraId="53119049" w14:textId="77777777" w:rsidR="00066DF6" w:rsidRDefault="00066DF6" w:rsidP="000C1DAD">
            <w:pPr>
              <w:rPr>
                <w:color w:val="FF0000"/>
                <w:kern w:val="24"/>
                <w:sz w:val="20"/>
                <w:szCs w:val="20"/>
                <w:highlight w:val="yellow"/>
              </w:rPr>
            </w:pPr>
            <w:r>
              <w:rPr>
                <w:color w:val="FF0000"/>
                <w:kern w:val="24"/>
                <w:sz w:val="20"/>
                <w:szCs w:val="20"/>
                <w:highlight w:val="yellow"/>
              </w:rPr>
              <w:t>gNB: Partial</w:t>
            </w:r>
          </w:p>
          <w:p w14:paraId="63D91FE7" w14:textId="77777777" w:rsidR="00066DF6" w:rsidRPr="00D91660" w:rsidRDefault="00066DF6" w:rsidP="000C1DAD">
            <w:pPr>
              <w:rPr>
                <w:bCs/>
                <w:iCs/>
                <w:sz w:val="20"/>
                <w:szCs w:val="20"/>
              </w:rPr>
            </w:pPr>
            <w:r>
              <w:rPr>
                <w:color w:val="FF0000"/>
                <w:kern w:val="24"/>
                <w:sz w:val="20"/>
                <w:szCs w:val="20"/>
                <w:highlight w:val="yellow"/>
              </w:rPr>
              <w:t>UE: No</w:t>
            </w:r>
          </w:p>
        </w:tc>
        <w:tc>
          <w:tcPr>
            <w:tcW w:w="1620" w:type="dxa"/>
            <w:shd w:val="clear" w:color="auto" w:fill="auto"/>
            <w:vAlign w:val="center"/>
          </w:tcPr>
          <w:p w14:paraId="1BA9C387" w14:textId="77777777" w:rsidR="00066DF6" w:rsidRDefault="00066DF6" w:rsidP="000C1DAD">
            <w:pPr>
              <w:rPr>
                <w:strike/>
                <w:color w:val="000000" w:themeColor="text1"/>
                <w:sz w:val="20"/>
                <w:szCs w:val="20"/>
                <w:highlight w:val="yellow"/>
              </w:rPr>
            </w:pPr>
            <w:r>
              <w:rPr>
                <w:strike/>
                <w:color w:val="000000" w:themeColor="text1"/>
                <w:sz w:val="20"/>
                <w:szCs w:val="20"/>
                <w:highlight w:val="yellow"/>
              </w:rPr>
              <w:t>No consensus</w:t>
            </w:r>
          </w:p>
          <w:p w14:paraId="5ABEC704" w14:textId="77777777" w:rsidR="00066DF6" w:rsidRDefault="00066DF6" w:rsidP="000C1DAD">
            <w:pPr>
              <w:rPr>
                <w:color w:val="FF0000"/>
                <w:kern w:val="24"/>
                <w:sz w:val="20"/>
                <w:szCs w:val="20"/>
                <w:highlight w:val="yellow"/>
              </w:rPr>
            </w:pPr>
            <w:r>
              <w:rPr>
                <w:color w:val="FF0000"/>
                <w:kern w:val="24"/>
                <w:sz w:val="20"/>
                <w:szCs w:val="20"/>
                <w:highlight w:val="yellow"/>
              </w:rPr>
              <w:t>gNB: No</w:t>
            </w:r>
          </w:p>
          <w:p w14:paraId="63E5CE66" w14:textId="77777777" w:rsidR="00066DF6" w:rsidRPr="00D91660" w:rsidRDefault="00066DF6" w:rsidP="000C1DAD">
            <w:pPr>
              <w:rPr>
                <w:bCs/>
                <w:iCs/>
                <w:sz w:val="20"/>
                <w:szCs w:val="20"/>
              </w:rPr>
            </w:pPr>
            <w:r>
              <w:rPr>
                <w:color w:val="FF0000"/>
                <w:kern w:val="24"/>
                <w:sz w:val="20"/>
                <w:szCs w:val="20"/>
                <w:highlight w:val="yellow"/>
              </w:rPr>
              <w:t>UE: Yes</w:t>
            </w:r>
          </w:p>
        </w:tc>
        <w:tc>
          <w:tcPr>
            <w:tcW w:w="1620" w:type="dxa"/>
            <w:shd w:val="clear" w:color="auto" w:fill="auto"/>
            <w:vAlign w:val="center"/>
          </w:tcPr>
          <w:p w14:paraId="022C191E" w14:textId="77777777" w:rsidR="00066DF6" w:rsidRDefault="00066DF6" w:rsidP="000C1DAD">
            <w:pPr>
              <w:rPr>
                <w:strike/>
                <w:color w:val="000000" w:themeColor="text1"/>
                <w:sz w:val="20"/>
                <w:szCs w:val="20"/>
                <w:highlight w:val="yellow"/>
              </w:rPr>
            </w:pPr>
            <w:r>
              <w:rPr>
                <w:strike/>
                <w:color w:val="000000" w:themeColor="text1"/>
                <w:sz w:val="20"/>
                <w:szCs w:val="20"/>
                <w:highlight w:val="yellow"/>
              </w:rPr>
              <w:t>No consensus</w:t>
            </w:r>
          </w:p>
          <w:p w14:paraId="70CC4340" w14:textId="77777777" w:rsidR="00066DF6" w:rsidRDefault="00066DF6" w:rsidP="000C1DAD">
            <w:pPr>
              <w:rPr>
                <w:color w:val="FF0000"/>
                <w:kern w:val="24"/>
                <w:sz w:val="20"/>
                <w:szCs w:val="20"/>
                <w:highlight w:val="yellow"/>
              </w:rPr>
            </w:pPr>
            <w:r>
              <w:rPr>
                <w:color w:val="FF0000"/>
                <w:kern w:val="24"/>
                <w:sz w:val="20"/>
                <w:szCs w:val="20"/>
                <w:highlight w:val="yellow"/>
              </w:rPr>
              <w:t>gNB: No</w:t>
            </w:r>
          </w:p>
          <w:p w14:paraId="673CE6A9" w14:textId="77777777" w:rsidR="00066DF6" w:rsidRPr="00D91660" w:rsidRDefault="00066DF6" w:rsidP="000C1DAD">
            <w:pPr>
              <w:rPr>
                <w:bCs/>
                <w:iCs/>
                <w:sz w:val="20"/>
                <w:szCs w:val="20"/>
              </w:rPr>
            </w:pPr>
            <w:r>
              <w:rPr>
                <w:color w:val="FF0000"/>
                <w:kern w:val="24"/>
                <w:sz w:val="20"/>
                <w:szCs w:val="20"/>
                <w:highlight w:val="yellow"/>
              </w:rPr>
              <w:t>UE: Partial</w:t>
            </w:r>
          </w:p>
        </w:tc>
      </w:tr>
    </w:tbl>
    <w:p w14:paraId="441ADD9F" w14:textId="77777777" w:rsidR="00066DF6" w:rsidRPr="00D91660" w:rsidRDefault="00066DF6" w:rsidP="00066DF6">
      <w:pPr>
        <w:rPr>
          <w:rFonts w:eastAsia="Malgun Gothic"/>
          <w:b/>
          <w:bCs/>
          <w:i/>
          <w:iCs/>
          <w:color w:val="000000" w:themeColor="text1"/>
          <w:sz w:val="20"/>
          <w:szCs w:val="20"/>
        </w:rPr>
      </w:pPr>
    </w:p>
    <w:p w14:paraId="0A6C1B80" w14:textId="77777777" w:rsidR="00066DF6" w:rsidRDefault="00066DF6" w:rsidP="00066DF6">
      <w:pPr>
        <w:tabs>
          <w:tab w:val="left" w:pos="990"/>
        </w:tabs>
        <w:rPr>
          <w:szCs w:val="20"/>
          <w:lang w:eastAsia="en-US"/>
        </w:rPr>
      </w:pPr>
    </w:p>
    <w:p w14:paraId="7067BA6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40147A08" w14:textId="77777777" w:rsidTr="000C1DAD">
        <w:tc>
          <w:tcPr>
            <w:tcW w:w="1885" w:type="dxa"/>
          </w:tcPr>
          <w:p w14:paraId="56676832"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8153163" w14:textId="77777777" w:rsidR="00066DF6" w:rsidRDefault="00066DF6" w:rsidP="000C1DAD">
            <w:pPr>
              <w:rPr>
                <w:b/>
                <w:bCs/>
                <w:sz w:val="20"/>
                <w:szCs w:val="20"/>
                <w:lang w:eastAsia="en-US"/>
              </w:rPr>
            </w:pPr>
            <w:r>
              <w:rPr>
                <w:b/>
                <w:bCs/>
                <w:sz w:val="20"/>
                <w:szCs w:val="20"/>
                <w:lang w:eastAsia="en-US"/>
              </w:rPr>
              <w:t>View</w:t>
            </w:r>
          </w:p>
        </w:tc>
      </w:tr>
      <w:tr w:rsidR="00066DF6" w14:paraId="23D70420" w14:textId="77777777" w:rsidTr="000C1DAD">
        <w:tc>
          <w:tcPr>
            <w:tcW w:w="1885" w:type="dxa"/>
          </w:tcPr>
          <w:p w14:paraId="6C9A614A" w14:textId="262AEF93" w:rsidR="00066DF6" w:rsidRPr="00B535C0" w:rsidRDefault="00B535C0" w:rsidP="000C1DAD">
            <w:pPr>
              <w:rPr>
                <w:sz w:val="20"/>
                <w:szCs w:val="20"/>
              </w:rPr>
            </w:pPr>
            <w:r w:rsidRPr="00B535C0">
              <w:rPr>
                <w:rFonts w:hint="eastAsia"/>
                <w:sz w:val="20"/>
                <w:szCs w:val="20"/>
              </w:rPr>
              <w:t>v</w:t>
            </w:r>
            <w:r w:rsidRPr="00B535C0">
              <w:rPr>
                <w:sz w:val="20"/>
                <w:szCs w:val="20"/>
              </w:rPr>
              <w:t>ivo</w:t>
            </w:r>
          </w:p>
        </w:tc>
        <w:tc>
          <w:tcPr>
            <w:tcW w:w="7238" w:type="dxa"/>
          </w:tcPr>
          <w:p w14:paraId="72FAFE4C" w14:textId="4C039EA8" w:rsidR="00B535C0" w:rsidRDefault="005D56EA" w:rsidP="000C1DAD">
            <w:pPr>
              <w:rPr>
                <w:sz w:val="20"/>
                <w:szCs w:val="20"/>
              </w:rPr>
            </w:pPr>
            <w:r>
              <w:rPr>
                <w:sz w:val="20"/>
                <w:szCs w:val="20"/>
              </w:rPr>
              <w:t>Regarding</w:t>
            </w:r>
            <w:r w:rsidR="00B535C0" w:rsidRPr="00B535C0">
              <w:rPr>
                <w:sz w:val="20"/>
                <w:szCs w:val="20"/>
              </w:rPr>
              <w:t xml:space="preserve"> </w:t>
            </w:r>
            <w:r w:rsidR="00B535C0">
              <w:rPr>
                <w:sz w:val="20"/>
                <w:szCs w:val="20"/>
              </w:rPr>
              <w:t>“</w:t>
            </w:r>
            <w:r w:rsidR="00B535C0" w:rsidRPr="00D91660">
              <w:rPr>
                <w:sz w:val="20"/>
                <w:szCs w:val="20"/>
              </w:rPr>
              <w:t>Flexibility to support cell/site/scenario/configuration specific model</w:t>
            </w:r>
            <w:r w:rsidR="00B535C0">
              <w:rPr>
                <w:sz w:val="20"/>
                <w:szCs w:val="20"/>
              </w:rPr>
              <w:t xml:space="preserve">”, in our understanding, the defined scenario is not the same as the scenario in </w:t>
            </w:r>
            <w:r w:rsidR="00B535C0" w:rsidRPr="00D91660">
              <w:rPr>
                <w:sz w:val="20"/>
                <w:szCs w:val="20"/>
              </w:rPr>
              <w:t>cell/site/scenario/configuration</w:t>
            </w:r>
            <w:r w:rsidR="00B535C0">
              <w:rPr>
                <w:sz w:val="20"/>
                <w:szCs w:val="20"/>
              </w:rPr>
              <w:t>. So, it is better to use different wording, like “case”.</w:t>
            </w:r>
          </w:p>
          <w:p w14:paraId="3A0C27C2" w14:textId="77777777" w:rsidR="00066DF6" w:rsidRDefault="00B535C0" w:rsidP="000C1DAD">
            <w:pPr>
              <w:rPr>
                <w:sz w:val="20"/>
                <w:szCs w:val="20"/>
              </w:rPr>
            </w:pPr>
            <w:r>
              <w:rPr>
                <w:sz w:val="20"/>
                <w:szCs w:val="20"/>
              </w:rPr>
              <w:t xml:space="preserve">In addition, the main concern is that flexible is precise for both NW and UE defined “cases”. For example, for </w:t>
            </w:r>
            <w:r w:rsidRPr="00D91660">
              <w:rPr>
                <w:sz w:val="20"/>
                <w:szCs w:val="20"/>
              </w:rPr>
              <w:t>NW side</w:t>
            </w:r>
            <w:r>
              <w:rPr>
                <w:sz w:val="20"/>
                <w:szCs w:val="20"/>
              </w:rPr>
              <w:t>, it is flexible for</w:t>
            </w:r>
            <w:r w:rsidRPr="00B535C0">
              <w:rPr>
                <w:sz w:val="20"/>
                <w:szCs w:val="20"/>
              </w:rPr>
              <w:t xml:space="preserve"> NW defined</w:t>
            </w:r>
            <w:r>
              <w:rPr>
                <w:sz w:val="20"/>
                <w:szCs w:val="20"/>
              </w:rPr>
              <w:t xml:space="preserve"> case, but flexible for UE define case in case that the assistance information is available. Therefore, we suggest the wording as “flexible for</w:t>
            </w:r>
            <w:r w:rsidRPr="00B535C0">
              <w:rPr>
                <w:sz w:val="20"/>
                <w:szCs w:val="20"/>
              </w:rPr>
              <w:t xml:space="preserve"> NW defined</w:t>
            </w:r>
            <w:r>
              <w:rPr>
                <w:sz w:val="20"/>
                <w:szCs w:val="20"/>
              </w:rPr>
              <w:t xml:space="preserve"> case, and semi-flexible for UE defined case”.</w:t>
            </w:r>
          </w:p>
          <w:p w14:paraId="799352A9" w14:textId="45A97552" w:rsidR="00B535C0" w:rsidRPr="005D56EA" w:rsidRDefault="005D56EA" w:rsidP="000C1DAD">
            <w:pPr>
              <w:rPr>
                <w:rFonts w:eastAsiaTheme="minorEastAsia"/>
                <w:color w:val="FF0000"/>
                <w:kern w:val="24"/>
                <w:sz w:val="20"/>
                <w:szCs w:val="20"/>
                <w:highlight w:val="yellow"/>
              </w:rPr>
            </w:pPr>
            <w:r>
              <w:rPr>
                <w:rFonts w:eastAsia="Yu Mincho" w:hint="eastAsia"/>
                <w:sz w:val="20"/>
                <w:szCs w:val="20"/>
                <w:lang w:eastAsia="ja-JP"/>
              </w:rPr>
              <w:lastRenderedPageBreak/>
              <w:t>R</w:t>
            </w:r>
            <w:r>
              <w:rPr>
                <w:rFonts w:eastAsia="Yu Mincho"/>
                <w:sz w:val="20"/>
                <w:szCs w:val="20"/>
                <w:lang w:eastAsia="ja-JP"/>
              </w:rPr>
              <w:t>egard</w:t>
            </w:r>
            <w:r w:rsidRPr="005D56EA">
              <w:rPr>
                <w:sz w:val="20"/>
                <w:szCs w:val="20"/>
              </w:rPr>
              <w:t>ing “Feasibility of allowing UE side and NW side to develop/update models separately”</w:t>
            </w:r>
            <w:r>
              <w:rPr>
                <w:sz w:val="20"/>
                <w:szCs w:val="20"/>
              </w:rPr>
              <w:t>, we have concern on “</w:t>
            </w:r>
            <w:r w:rsidRPr="005D56EA">
              <w:rPr>
                <w:sz w:val="20"/>
                <w:szCs w:val="20"/>
              </w:rPr>
              <w:t>gNB: Partial”</w:t>
            </w:r>
            <w:r>
              <w:rPr>
                <w:sz w:val="20"/>
                <w:szCs w:val="20"/>
              </w:rPr>
              <w:t xml:space="preserve"> and “UE</w:t>
            </w:r>
            <w:r w:rsidRPr="005D56EA">
              <w:rPr>
                <w:sz w:val="20"/>
                <w:szCs w:val="20"/>
              </w:rPr>
              <w:t>: Partial”</w:t>
            </w:r>
            <w:r>
              <w:rPr>
                <w:sz w:val="20"/>
                <w:szCs w:val="20"/>
              </w:rPr>
              <w:t>. It is better to modify as “Yes, based on k</w:t>
            </w:r>
            <w:r w:rsidRPr="00D91660">
              <w:rPr>
                <w:sz w:val="20"/>
                <w:szCs w:val="20"/>
              </w:rPr>
              <w:t>nown model structure at UE</w:t>
            </w:r>
            <w:r>
              <w:rPr>
                <w:sz w:val="20"/>
                <w:szCs w:val="20"/>
              </w:rPr>
              <w:t xml:space="preserve"> or gNB”.</w:t>
            </w:r>
          </w:p>
        </w:tc>
      </w:tr>
    </w:tbl>
    <w:p w14:paraId="0AC5F44E" w14:textId="77777777" w:rsidR="00066DF6" w:rsidRDefault="00066DF6" w:rsidP="00066DF6">
      <w:pPr>
        <w:rPr>
          <w:rFonts w:eastAsia="Malgun Gothic"/>
          <w:b/>
          <w:bCs/>
          <w:i/>
          <w:iCs/>
          <w:color w:val="000000" w:themeColor="text1"/>
          <w:sz w:val="20"/>
          <w:szCs w:val="20"/>
        </w:rPr>
      </w:pPr>
    </w:p>
    <w:p w14:paraId="55B4EB36" w14:textId="77777777" w:rsidR="00066DF6" w:rsidRDefault="00066DF6" w:rsidP="00066DF6">
      <w:pPr>
        <w:rPr>
          <w:rFonts w:eastAsia="Malgun Gothic"/>
          <w:b/>
          <w:bCs/>
          <w:i/>
          <w:iCs/>
          <w:color w:val="000000" w:themeColor="text1"/>
          <w:sz w:val="20"/>
          <w:szCs w:val="20"/>
        </w:rPr>
      </w:pPr>
    </w:p>
    <w:p w14:paraId="18B05747"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4010FE68" w14:textId="77777777" w:rsidR="00066DF6" w:rsidRPr="00A847C5" w:rsidRDefault="00066DF6" w:rsidP="00066DF6">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14:paraId="1F9341BB" w14:textId="77777777" w:rsidTr="000C1DAD">
        <w:trPr>
          <w:trHeight w:val="216"/>
        </w:trPr>
        <w:tc>
          <w:tcPr>
            <w:tcW w:w="2425" w:type="dxa"/>
            <w:vMerge w:val="restart"/>
            <w:tcBorders>
              <w:tl2br w:val="single" w:sz="4" w:space="0" w:color="auto"/>
            </w:tcBorders>
            <w:shd w:val="clear" w:color="auto" w:fill="auto"/>
          </w:tcPr>
          <w:p w14:paraId="66FCBDC9" w14:textId="77777777" w:rsidR="00066DF6" w:rsidRDefault="00066DF6" w:rsidP="000C1DAD">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Cs w:val="20"/>
              </w:rPr>
              <w:tab/>
              <w:t xml:space="preserve">      Training types</w:t>
            </w:r>
          </w:p>
          <w:p w14:paraId="0909B857" w14:textId="77777777" w:rsidR="00066DF6" w:rsidRDefault="00066DF6" w:rsidP="000C1DAD">
            <w:pPr>
              <w:rPr>
                <w:szCs w:val="20"/>
              </w:rPr>
            </w:pPr>
            <w:r>
              <w:rPr>
                <w:rFonts w:eastAsia="DengXian"/>
                <w:szCs w:val="20"/>
              </w:rPr>
              <w:t>Characteristics</w:t>
            </w:r>
          </w:p>
        </w:tc>
        <w:tc>
          <w:tcPr>
            <w:tcW w:w="3060" w:type="dxa"/>
            <w:gridSpan w:val="2"/>
            <w:shd w:val="clear" w:color="auto" w:fill="auto"/>
          </w:tcPr>
          <w:p w14:paraId="54F19FCC" w14:textId="77777777" w:rsidR="00066DF6" w:rsidRDefault="00066DF6" w:rsidP="000C1DAD">
            <w:pPr>
              <w:rPr>
                <w:szCs w:val="20"/>
              </w:rPr>
            </w:pPr>
            <w:r>
              <w:rPr>
                <w:szCs w:val="20"/>
              </w:rPr>
              <w:t>Type1: NW side</w:t>
            </w:r>
          </w:p>
        </w:tc>
        <w:tc>
          <w:tcPr>
            <w:tcW w:w="3240" w:type="dxa"/>
            <w:gridSpan w:val="2"/>
            <w:shd w:val="clear" w:color="auto" w:fill="auto"/>
          </w:tcPr>
          <w:p w14:paraId="548C25CE" w14:textId="77777777" w:rsidR="00066DF6" w:rsidRDefault="00066DF6" w:rsidP="000C1DAD">
            <w:pPr>
              <w:rPr>
                <w:szCs w:val="20"/>
              </w:rPr>
            </w:pPr>
            <w:r>
              <w:rPr>
                <w:szCs w:val="20"/>
              </w:rPr>
              <w:t>Type 1: UE side</w:t>
            </w:r>
          </w:p>
        </w:tc>
      </w:tr>
      <w:tr w:rsidR="00066DF6" w14:paraId="2AF49BB9" w14:textId="77777777" w:rsidTr="000C1DAD">
        <w:trPr>
          <w:trHeight w:val="157"/>
        </w:trPr>
        <w:tc>
          <w:tcPr>
            <w:tcW w:w="2425" w:type="dxa"/>
            <w:vMerge/>
            <w:tcBorders>
              <w:tl2br w:val="single" w:sz="4" w:space="0" w:color="auto"/>
            </w:tcBorders>
            <w:shd w:val="clear" w:color="auto" w:fill="auto"/>
          </w:tcPr>
          <w:p w14:paraId="6F4D5A01" w14:textId="77777777" w:rsidR="00066DF6" w:rsidRDefault="00066DF6" w:rsidP="000C1DAD">
            <w:pPr>
              <w:rPr>
                <w:szCs w:val="20"/>
              </w:rPr>
            </w:pPr>
          </w:p>
        </w:tc>
        <w:tc>
          <w:tcPr>
            <w:tcW w:w="1620" w:type="dxa"/>
            <w:shd w:val="clear" w:color="auto" w:fill="auto"/>
          </w:tcPr>
          <w:p w14:paraId="0582C59D" w14:textId="77777777" w:rsidR="00066DF6" w:rsidRDefault="00066DF6" w:rsidP="000C1DAD">
            <w:pPr>
              <w:rPr>
                <w:szCs w:val="20"/>
              </w:rPr>
            </w:pPr>
            <w:r>
              <w:rPr>
                <w:szCs w:val="20"/>
              </w:rPr>
              <w:t>Unknown model structure at UE</w:t>
            </w:r>
          </w:p>
        </w:tc>
        <w:tc>
          <w:tcPr>
            <w:tcW w:w="1440" w:type="dxa"/>
            <w:shd w:val="clear" w:color="auto" w:fill="auto"/>
          </w:tcPr>
          <w:p w14:paraId="04E3C512" w14:textId="77777777" w:rsidR="00066DF6" w:rsidRDefault="00066DF6" w:rsidP="000C1DAD">
            <w:pPr>
              <w:rPr>
                <w:szCs w:val="20"/>
              </w:rPr>
            </w:pPr>
            <w:r>
              <w:rPr>
                <w:szCs w:val="20"/>
              </w:rPr>
              <w:t>Known model structure at UE</w:t>
            </w:r>
          </w:p>
        </w:tc>
        <w:tc>
          <w:tcPr>
            <w:tcW w:w="1620" w:type="dxa"/>
            <w:shd w:val="clear" w:color="auto" w:fill="auto"/>
          </w:tcPr>
          <w:p w14:paraId="310BFD63" w14:textId="77777777" w:rsidR="00066DF6" w:rsidRDefault="00066DF6" w:rsidP="000C1DAD">
            <w:pPr>
              <w:rPr>
                <w:szCs w:val="20"/>
              </w:rPr>
            </w:pPr>
            <w:r>
              <w:rPr>
                <w:szCs w:val="20"/>
              </w:rPr>
              <w:t>Unknown model structure at NW</w:t>
            </w:r>
          </w:p>
        </w:tc>
        <w:tc>
          <w:tcPr>
            <w:tcW w:w="1620" w:type="dxa"/>
            <w:shd w:val="clear" w:color="auto" w:fill="auto"/>
          </w:tcPr>
          <w:p w14:paraId="34047B22" w14:textId="77777777" w:rsidR="00066DF6" w:rsidRDefault="00066DF6" w:rsidP="000C1DAD">
            <w:pPr>
              <w:rPr>
                <w:szCs w:val="20"/>
              </w:rPr>
            </w:pPr>
            <w:r>
              <w:rPr>
                <w:szCs w:val="20"/>
              </w:rPr>
              <w:t>Known model structure at NW</w:t>
            </w:r>
          </w:p>
        </w:tc>
      </w:tr>
      <w:tr w:rsidR="00066DF6" w14:paraId="0DD2C9C8" w14:textId="77777777" w:rsidTr="000C1DAD">
        <w:trPr>
          <w:trHeight w:val="818"/>
        </w:trPr>
        <w:tc>
          <w:tcPr>
            <w:tcW w:w="2425" w:type="dxa"/>
            <w:shd w:val="clear" w:color="auto" w:fill="auto"/>
          </w:tcPr>
          <w:p w14:paraId="0506CFEB" w14:textId="77777777" w:rsidR="00066DF6" w:rsidRDefault="00066DF6" w:rsidP="000C1DAD">
            <w:pPr>
              <w:rPr>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71631753" w14:textId="77777777" w:rsidR="00066DF6" w:rsidRDefault="00066DF6" w:rsidP="000C1DAD">
            <w:pPr>
              <w:rPr>
                <w:color w:val="000000" w:themeColor="text1"/>
                <w:kern w:val="24"/>
                <w:sz w:val="20"/>
                <w:szCs w:val="20"/>
                <w:highlight w:val="yellow"/>
              </w:rPr>
            </w:pPr>
          </w:p>
          <w:p w14:paraId="0182CAC2"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p w14:paraId="11A934D8" w14:textId="77777777" w:rsidR="00066DF6" w:rsidRDefault="00066DF6" w:rsidP="000C1DAD">
            <w:pPr>
              <w:rPr>
                <w:color w:val="000000"/>
                <w:szCs w:val="20"/>
              </w:rPr>
            </w:pPr>
          </w:p>
        </w:tc>
        <w:tc>
          <w:tcPr>
            <w:tcW w:w="1440" w:type="dxa"/>
            <w:shd w:val="clear" w:color="auto" w:fill="auto"/>
          </w:tcPr>
          <w:p w14:paraId="235CF712" w14:textId="77777777" w:rsidR="00066DF6" w:rsidRDefault="00066DF6" w:rsidP="000C1DAD">
            <w:pPr>
              <w:rPr>
                <w:color w:val="000000" w:themeColor="text1"/>
                <w:kern w:val="24"/>
                <w:sz w:val="20"/>
                <w:szCs w:val="20"/>
                <w:highlight w:val="yellow"/>
              </w:rPr>
            </w:pPr>
          </w:p>
          <w:p w14:paraId="407F4026"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p w14:paraId="6CCCC263" w14:textId="77777777" w:rsidR="00066DF6" w:rsidRDefault="00066DF6" w:rsidP="000C1DAD">
            <w:pPr>
              <w:rPr>
                <w:szCs w:val="20"/>
              </w:rPr>
            </w:pPr>
          </w:p>
        </w:tc>
        <w:tc>
          <w:tcPr>
            <w:tcW w:w="1620" w:type="dxa"/>
            <w:shd w:val="clear" w:color="auto" w:fill="auto"/>
          </w:tcPr>
          <w:p w14:paraId="064A4AA0" w14:textId="77777777" w:rsidR="00066DF6" w:rsidRDefault="00066DF6" w:rsidP="000C1DAD">
            <w:pPr>
              <w:rPr>
                <w:strike/>
                <w:color w:val="000000" w:themeColor="text1"/>
                <w:kern w:val="24"/>
                <w:sz w:val="20"/>
                <w:szCs w:val="20"/>
                <w:highlight w:val="yellow"/>
              </w:rPr>
            </w:pPr>
          </w:p>
          <w:p w14:paraId="6B1D9CF0" w14:textId="77777777" w:rsidR="00066DF6" w:rsidRDefault="00066DF6" w:rsidP="000C1DAD">
            <w:pPr>
              <w:rPr>
                <w:strike/>
                <w:color w:val="000000" w:themeColor="text1"/>
                <w:kern w:val="24"/>
                <w:sz w:val="20"/>
                <w:szCs w:val="20"/>
                <w:highlight w:val="yellow"/>
              </w:rPr>
            </w:pPr>
            <w:r>
              <w:rPr>
                <w:strike/>
                <w:color w:val="000000" w:themeColor="text1"/>
                <w:kern w:val="24"/>
                <w:sz w:val="20"/>
                <w:szCs w:val="20"/>
                <w:highlight w:val="yellow"/>
              </w:rPr>
              <w:t>No</w:t>
            </w:r>
          </w:p>
          <w:p w14:paraId="6A1A8198" w14:textId="77777777" w:rsidR="00066DF6" w:rsidRDefault="00066DF6" w:rsidP="000C1DAD">
            <w:pPr>
              <w:rPr>
                <w:color w:val="000000"/>
                <w:kern w:val="24"/>
                <w:szCs w:val="20"/>
              </w:rPr>
            </w:pPr>
            <w:r>
              <w:rPr>
                <w:color w:val="FF0000"/>
                <w:kern w:val="24"/>
                <w:sz w:val="20"/>
                <w:szCs w:val="20"/>
                <w:highlight w:val="yellow"/>
              </w:rPr>
              <w:t>Yes</w:t>
            </w:r>
          </w:p>
        </w:tc>
        <w:tc>
          <w:tcPr>
            <w:tcW w:w="1620" w:type="dxa"/>
            <w:shd w:val="clear" w:color="auto" w:fill="auto"/>
          </w:tcPr>
          <w:p w14:paraId="15EA9F54" w14:textId="77777777" w:rsidR="00066DF6" w:rsidRDefault="00066DF6" w:rsidP="000C1DAD">
            <w:pPr>
              <w:rPr>
                <w:strike/>
                <w:color w:val="000000" w:themeColor="text1"/>
                <w:kern w:val="24"/>
                <w:sz w:val="20"/>
                <w:szCs w:val="20"/>
                <w:highlight w:val="yellow"/>
              </w:rPr>
            </w:pPr>
          </w:p>
          <w:p w14:paraId="64EF1DB3" w14:textId="77777777" w:rsidR="00066DF6" w:rsidRDefault="00066DF6" w:rsidP="000C1DAD">
            <w:pPr>
              <w:rPr>
                <w:strike/>
                <w:color w:val="000000" w:themeColor="text1"/>
                <w:kern w:val="24"/>
                <w:sz w:val="20"/>
                <w:szCs w:val="20"/>
                <w:highlight w:val="yellow"/>
              </w:rPr>
            </w:pPr>
            <w:r>
              <w:rPr>
                <w:strike/>
                <w:color w:val="000000" w:themeColor="text1"/>
                <w:kern w:val="24"/>
                <w:sz w:val="20"/>
                <w:szCs w:val="20"/>
                <w:highlight w:val="yellow"/>
              </w:rPr>
              <w:t>No</w:t>
            </w:r>
          </w:p>
          <w:p w14:paraId="4453411B" w14:textId="77777777" w:rsidR="00066DF6" w:rsidRDefault="00066DF6" w:rsidP="000C1DAD">
            <w:pPr>
              <w:rPr>
                <w:color w:val="FF0000"/>
                <w:kern w:val="24"/>
                <w:sz w:val="20"/>
                <w:szCs w:val="20"/>
                <w:highlight w:val="yellow"/>
              </w:rPr>
            </w:pPr>
            <w:r>
              <w:rPr>
                <w:color w:val="FF0000"/>
                <w:kern w:val="24"/>
                <w:sz w:val="20"/>
                <w:szCs w:val="20"/>
                <w:highlight w:val="yellow"/>
              </w:rPr>
              <w:t>Yes</w:t>
            </w:r>
          </w:p>
          <w:p w14:paraId="48F583EC" w14:textId="77777777" w:rsidR="00066DF6" w:rsidRDefault="00066DF6" w:rsidP="000C1DAD">
            <w:pPr>
              <w:rPr>
                <w:color w:val="000000"/>
                <w:szCs w:val="20"/>
              </w:rPr>
            </w:pPr>
          </w:p>
        </w:tc>
      </w:tr>
      <w:tr w:rsidR="00066DF6" w14:paraId="6A78B3D2" w14:textId="77777777" w:rsidTr="000C1DAD">
        <w:trPr>
          <w:trHeight w:val="818"/>
        </w:trPr>
        <w:tc>
          <w:tcPr>
            <w:tcW w:w="2425" w:type="dxa"/>
            <w:shd w:val="clear" w:color="auto" w:fill="auto"/>
          </w:tcPr>
          <w:p w14:paraId="6A93B759" w14:textId="77777777" w:rsidR="00066DF6" w:rsidRDefault="00066DF6" w:rsidP="000C1DAD">
            <w:pPr>
              <w:rPr>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FEDCC4A" w14:textId="77777777" w:rsidR="00066DF6" w:rsidRDefault="00066DF6" w:rsidP="000C1DAD">
            <w:pPr>
              <w:rPr>
                <w:color w:val="000000" w:themeColor="text1"/>
                <w:kern w:val="24"/>
                <w:sz w:val="20"/>
                <w:szCs w:val="20"/>
                <w:highlight w:val="yellow"/>
              </w:rPr>
            </w:pPr>
          </w:p>
          <w:p w14:paraId="20C30F7F" w14:textId="77777777" w:rsidR="00066DF6" w:rsidRDefault="00066DF6" w:rsidP="000C1DAD">
            <w:pPr>
              <w:rPr>
                <w:color w:val="000000" w:themeColor="text1"/>
                <w:kern w:val="24"/>
                <w:sz w:val="20"/>
                <w:szCs w:val="20"/>
                <w:highlight w:val="yellow"/>
              </w:rPr>
            </w:pPr>
          </w:p>
          <w:p w14:paraId="76364217" w14:textId="77777777" w:rsidR="00066DF6" w:rsidRDefault="00066DF6" w:rsidP="000C1DAD">
            <w:pPr>
              <w:rPr>
                <w:strike/>
                <w:color w:val="000000" w:themeColor="text1"/>
                <w:kern w:val="24"/>
                <w:sz w:val="20"/>
                <w:szCs w:val="20"/>
                <w:highlight w:val="yellow"/>
              </w:rPr>
            </w:pPr>
            <w:r>
              <w:rPr>
                <w:strike/>
                <w:color w:val="000000" w:themeColor="text1"/>
                <w:kern w:val="24"/>
                <w:sz w:val="20"/>
                <w:szCs w:val="20"/>
                <w:highlight w:val="yellow"/>
              </w:rPr>
              <w:t>No</w:t>
            </w:r>
          </w:p>
          <w:p w14:paraId="1A926D16" w14:textId="77777777" w:rsidR="00066DF6" w:rsidRDefault="00066DF6" w:rsidP="000C1DAD">
            <w:pPr>
              <w:rPr>
                <w:color w:val="FF0000"/>
                <w:kern w:val="24"/>
                <w:sz w:val="20"/>
                <w:szCs w:val="20"/>
                <w:highlight w:val="yellow"/>
              </w:rPr>
            </w:pPr>
            <w:r>
              <w:rPr>
                <w:color w:val="FF0000"/>
                <w:kern w:val="24"/>
                <w:sz w:val="20"/>
                <w:szCs w:val="20"/>
                <w:highlight w:val="yellow"/>
              </w:rPr>
              <w:t>Yes</w:t>
            </w:r>
          </w:p>
          <w:p w14:paraId="7E6F9AB6" w14:textId="77777777" w:rsidR="00066DF6" w:rsidRDefault="00066DF6" w:rsidP="000C1DAD">
            <w:pPr>
              <w:rPr>
                <w:bCs/>
                <w:iCs/>
                <w:szCs w:val="20"/>
              </w:rPr>
            </w:pPr>
          </w:p>
        </w:tc>
        <w:tc>
          <w:tcPr>
            <w:tcW w:w="1440" w:type="dxa"/>
            <w:shd w:val="clear" w:color="auto" w:fill="auto"/>
          </w:tcPr>
          <w:p w14:paraId="1A8F4163" w14:textId="77777777" w:rsidR="00066DF6" w:rsidRDefault="00066DF6" w:rsidP="000C1DAD">
            <w:pPr>
              <w:rPr>
                <w:color w:val="000000" w:themeColor="text1"/>
                <w:kern w:val="24"/>
                <w:sz w:val="20"/>
                <w:szCs w:val="20"/>
                <w:highlight w:val="yellow"/>
              </w:rPr>
            </w:pPr>
          </w:p>
          <w:p w14:paraId="04CC43D1" w14:textId="77777777" w:rsidR="00066DF6" w:rsidRDefault="00066DF6" w:rsidP="000C1DAD">
            <w:pPr>
              <w:rPr>
                <w:color w:val="000000" w:themeColor="text1"/>
                <w:kern w:val="24"/>
                <w:sz w:val="20"/>
                <w:szCs w:val="20"/>
                <w:highlight w:val="yellow"/>
              </w:rPr>
            </w:pPr>
          </w:p>
          <w:p w14:paraId="2B525C07" w14:textId="77777777" w:rsidR="00066DF6" w:rsidRDefault="00066DF6" w:rsidP="000C1DAD">
            <w:pPr>
              <w:rPr>
                <w:strike/>
                <w:color w:val="000000" w:themeColor="text1"/>
                <w:kern w:val="24"/>
                <w:sz w:val="20"/>
                <w:szCs w:val="20"/>
                <w:highlight w:val="yellow"/>
              </w:rPr>
            </w:pPr>
            <w:r>
              <w:rPr>
                <w:strike/>
                <w:color w:val="000000" w:themeColor="text1"/>
                <w:kern w:val="24"/>
                <w:sz w:val="20"/>
                <w:szCs w:val="20"/>
                <w:highlight w:val="yellow"/>
              </w:rPr>
              <w:t>No</w:t>
            </w:r>
          </w:p>
          <w:p w14:paraId="11A14DBD" w14:textId="77777777" w:rsidR="00066DF6" w:rsidRDefault="00066DF6" w:rsidP="000C1DAD">
            <w:pPr>
              <w:rPr>
                <w:color w:val="FF0000"/>
                <w:kern w:val="24"/>
                <w:sz w:val="20"/>
                <w:szCs w:val="20"/>
                <w:highlight w:val="yellow"/>
              </w:rPr>
            </w:pPr>
            <w:r>
              <w:rPr>
                <w:color w:val="FF0000"/>
                <w:kern w:val="24"/>
                <w:sz w:val="20"/>
                <w:szCs w:val="20"/>
                <w:highlight w:val="yellow"/>
              </w:rPr>
              <w:t>Yes</w:t>
            </w:r>
          </w:p>
          <w:p w14:paraId="7430134A" w14:textId="77777777" w:rsidR="00066DF6" w:rsidRDefault="00066DF6" w:rsidP="000C1DAD">
            <w:pPr>
              <w:rPr>
                <w:bCs/>
                <w:iCs/>
                <w:szCs w:val="20"/>
              </w:rPr>
            </w:pPr>
          </w:p>
        </w:tc>
        <w:tc>
          <w:tcPr>
            <w:tcW w:w="1620" w:type="dxa"/>
            <w:shd w:val="clear" w:color="auto" w:fill="auto"/>
          </w:tcPr>
          <w:p w14:paraId="7360F098" w14:textId="77777777" w:rsidR="00066DF6" w:rsidRDefault="00066DF6" w:rsidP="000C1DAD">
            <w:pPr>
              <w:rPr>
                <w:color w:val="000000" w:themeColor="text1"/>
                <w:kern w:val="24"/>
                <w:sz w:val="20"/>
                <w:szCs w:val="20"/>
                <w:highlight w:val="yellow"/>
              </w:rPr>
            </w:pPr>
          </w:p>
          <w:p w14:paraId="68FAFB04" w14:textId="77777777" w:rsidR="00066DF6" w:rsidRDefault="00066DF6" w:rsidP="000C1DAD">
            <w:pPr>
              <w:rPr>
                <w:color w:val="000000" w:themeColor="text1"/>
                <w:kern w:val="24"/>
                <w:sz w:val="20"/>
                <w:szCs w:val="20"/>
                <w:highlight w:val="yellow"/>
              </w:rPr>
            </w:pPr>
          </w:p>
          <w:p w14:paraId="7F7CB5C5"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p w14:paraId="6E56474A" w14:textId="77777777" w:rsidR="00066DF6" w:rsidRDefault="00066DF6" w:rsidP="000C1DAD">
            <w:pPr>
              <w:rPr>
                <w:bCs/>
                <w:iCs/>
                <w:szCs w:val="20"/>
              </w:rPr>
            </w:pPr>
          </w:p>
        </w:tc>
        <w:tc>
          <w:tcPr>
            <w:tcW w:w="1620" w:type="dxa"/>
            <w:shd w:val="clear" w:color="auto" w:fill="auto"/>
          </w:tcPr>
          <w:p w14:paraId="7EF9E454" w14:textId="77777777" w:rsidR="00066DF6" w:rsidRDefault="00066DF6" w:rsidP="000C1DAD">
            <w:pPr>
              <w:rPr>
                <w:color w:val="000000" w:themeColor="text1"/>
                <w:kern w:val="24"/>
                <w:sz w:val="20"/>
                <w:szCs w:val="20"/>
                <w:highlight w:val="yellow"/>
              </w:rPr>
            </w:pPr>
          </w:p>
          <w:p w14:paraId="53B973DC" w14:textId="77777777" w:rsidR="00066DF6" w:rsidRDefault="00066DF6" w:rsidP="000C1DAD">
            <w:pPr>
              <w:rPr>
                <w:color w:val="000000" w:themeColor="text1"/>
                <w:kern w:val="24"/>
                <w:sz w:val="20"/>
                <w:szCs w:val="20"/>
                <w:highlight w:val="yellow"/>
              </w:rPr>
            </w:pPr>
          </w:p>
          <w:p w14:paraId="0C9E96D1"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p w14:paraId="3B0C85E0" w14:textId="77777777" w:rsidR="00066DF6" w:rsidRDefault="00066DF6" w:rsidP="000C1DAD">
            <w:pPr>
              <w:rPr>
                <w:bCs/>
                <w:iCs/>
                <w:szCs w:val="20"/>
              </w:rPr>
            </w:pPr>
          </w:p>
        </w:tc>
      </w:tr>
      <w:tr w:rsidR="00066DF6" w14:paraId="17C0E831" w14:textId="77777777" w:rsidTr="000C1DAD">
        <w:trPr>
          <w:trHeight w:val="818"/>
        </w:trPr>
        <w:tc>
          <w:tcPr>
            <w:tcW w:w="2425" w:type="dxa"/>
            <w:shd w:val="clear" w:color="auto" w:fill="auto"/>
          </w:tcPr>
          <w:p w14:paraId="33976A23" w14:textId="77777777" w:rsidR="00066DF6" w:rsidRDefault="00066DF6" w:rsidP="000C1DAD">
            <w:pPr>
              <w:rPr>
                <w:sz w:val="20"/>
                <w:szCs w:val="20"/>
                <w:highlight w:val="yellow"/>
              </w:rPr>
            </w:pPr>
            <w:r>
              <w:rPr>
                <w:sz w:val="20"/>
                <w:szCs w:val="20"/>
                <w:highlight w:val="yellow"/>
              </w:rPr>
              <w:t>Whether training data distribution can match the inference device</w:t>
            </w:r>
          </w:p>
        </w:tc>
        <w:tc>
          <w:tcPr>
            <w:tcW w:w="1620" w:type="dxa"/>
            <w:shd w:val="clear" w:color="auto" w:fill="auto"/>
            <w:vAlign w:val="center"/>
          </w:tcPr>
          <w:p w14:paraId="52CF9B4D" w14:textId="77777777" w:rsidR="00066DF6" w:rsidRDefault="00066DF6" w:rsidP="000C1DAD">
            <w:pPr>
              <w:rPr>
                <w:strike/>
                <w:color w:val="000000" w:themeColor="text1"/>
                <w:kern w:val="24"/>
                <w:sz w:val="20"/>
                <w:szCs w:val="20"/>
                <w:highlight w:val="yellow"/>
              </w:rPr>
            </w:pPr>
          </w:p>
          <w:p w14:paraId="0185C9F8" w14:textId="77777777" w:rsidR="00066DF6" w:rsidRDefault="00066DF6"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04A1DF47" w14:textId="77777777" w:rsidR="00066DF6" w:rsidRDefault="00066DF6"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50FF5267" w14:textId="77777777" w:rsidR="00066DF6" w:rsidRDefault="00066DF6" w:rsidP="000C1DAD">
            <w:pPr>
              <w:rPr>
                <w:color w:val="000000" w:themeColor="text1"/>
                <w:kern w:val="24"/>
                <w:sz w:val="20"/>
                <w:szCs w:val="20"/>
                <w:highlight w:val="yellow"/>
              </w:rPr>
            </w:pPr>
          </w:p>
        </w:tc>
        <w:tc>
          <w:tcPr>
            <w:tcW w:w="1440" w:type="dxa"/>
            <w:shd w:val="clear" w:color="auto" w:fill="auto"/>
          </w:tcPr>
          <w:p w14:paraId="6E0913D1" w14:textId="77777777" w:rsidR="00066DF6" w:rsidRDefault="00066DF6" w:rsidP="000C1DAD">
            <w:pPr>
              <w:rPr>
                <w:rFonts w:eastAsia="SimSun"/>
                <w:bCs/>
                <w:color w:val="000000" w:themeColor="text1"/>
                <w:sz w:val="20"/>
                <w:szCs w:val="20"/>
                <w:highlight w:val="yellow"/>
              </w:rPr>
            </w:pPr>
          </w:p>
          <w:p w14:paraId="6D4A2BB7" w14:textId="77777777" w:rsidR="00066DF6" w:rsidRDefault="00066DF6"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17BEFCF" w14:textId="77777777" w:rsidR="00066DF6" w:rsidRDefault="00066DF6" w:rsidP="000C1DAD">
            <w:pPr>
              <w:rPr>
                <w:color w:val="000000" w:themeColor="text1"/>
                <w:kern w:val="24"/>
                <w:sz w:val="20"/>
                <w:szCs w:val="20"/>
                <w:highlight w:val="yellow"/>
              </w:rPr>
            </w:pPr>
          </w:p>
        </w:tc>
        <w:tc>
          <w:tcPr>
            <w:tcW w:w="1620" w:type="dxa"/>
            <w:shd w:val="clear" w:color="auto" w:fill="auto"/>
          </w:tcPr>
          <w:p w14:paraId="1AABBA6F" w14:textId="77777777" w:rsidR="00066DF6" w:rsidRDefault="00066DF6" w:rsidP="000C1DAD">
            <w:pPr>
              <w:rPr>
                <w:color w:val="000000" w:themeColor="text1"/>
                <w:kern w:val="24"/>
                <w:sz w:val="20"/>
                <w:szCs w:val="20"/>
                <w:highlight w:val="yellow"/>
              </w:rPr>
            </w:pPr>
          </w:p>
          <w:p w14:paraId="491BECD2"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shd w:val="clear" w:color="auto" w:fill="auto"/>
          </w:tcPr>
          <w:p w14:paraId="4F590C7B" w14:textId="77777777" w:rsidR="00066DF6" w:rsidRDefault="00066DF6" w:rsidP="000C1DAD">
            <w:pPr>
              <w:rPr>
                <w:color w:val="000000" w:themeColor="text1"/>
                <w:kern w:val="24"/>
                <w:sz w:val="20"/>
                <w:szCs w:val="20"/>
                <w:highlight w:val="yellow"/>
              </w:rPr>
            </w:pPr>
          </w:p>
          <w:p w14:paraId="26409C82"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tc>
      </w:tr>
      <w:tr w:rsidR="00066DF6" w14:paraId="39972488" w14:textId="77777777" w:rsidTr="000C1DAD">
        <w:trPr>
          <w:trHeight w:val="818"/>
        </w:trPr>
        <w:tc>
          <w:tcPr>
            <w:tcW w:w="2425" w:type="dxa"/>
            <w:shd w:val="clear" w:color="auto" w:fill="auto"/>
          </w:tcPr>
          <w:p w14:paraId="5E9865C8" w14:textId="77777777" w:rsidR="00066DF6" w:rsidRDefault="00066DF6"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shd w:val="clear" w:color="auto" w:fill="auto"/>
          </w:tcPr>
          <w:p w14:paraId="17859C86" w14:textId="77777777" w:rsidR="00066DF6" w:rsidRDefault="00066DF6" w:rsidP="000C1DAD">
            <w:pPr>
              <w:rPr>
                <w:rFonts w:eastAsia="SimSun"/>
                <w:sz w:val="20"/>
                <w:szCs w:val="20"/>
                <w:highlight w:val="yellow"/>
              </w:rPr>
            </w:pPr>
            <w:r>
              <w:rPr>
                <w:rFonts w:eastAsia="SimSun"/>
                <w:sz w:val="20"/>
                <w:szCs w:val="20"/>
                <w:highlight w:val="yellow"/>
              </w:rPr>
              <w:t xml:space="preserve"> </w:t>
            </w:r>
          </w:p>
          <w:p w14:paraId="7BD2859C" w14:textId="77777777" w:rsidR="00066DF6" w:rsidRDefault="00066DF6" w:rsidP="000C1DAD">
            <w:pPr>
              <w:rPr>
                <w:rFonts w:eastAsia="SimSun"/>
                <w:sz w:val="20"/>
                <w:szCs w:val="20"/>
                <w:highlight w:val="yellow"/>
              </w:rPr>
            </w:pPr>
          </w:p>
          <w:p w14:paraId="565CB612" w14:textId="77777777" w:rsidR="00066DF6" w:rsidRDefault="00066DF6" w:rsidP="000C1DAD">
            <w:pPr>
              <w:rPr>
                <w:color w:val="000000" w:themeColor="text1"/>
                <w:kern w:val="24"/>
                <w:sz w:val="20"/>
                <w:szCs w:val="20"/>
                <w:highlight w:val="yellow"/>
              </w:rPr>
            </w:pPr>
            <w:r>
              <w:rPr>
                <w:rFonts w:eastAsia="SimSun"/>
                <w:sz w:val="20"/>
                <w:szCs w:val="20"/>
                <w:highlight w:val="yellow"/>
              </w:rPr>
              <w:t xml:space="preserve">No </w:t>
            </w:r>
            <w:r w:rsidRPr="008A33D4">
              <w:rPr>
                <w:rFonts w:eastAsia="SimSun"/>
                <w:strike/>
                <w:sz w:val="20"/>
                <w:szCs w:val="20"/>
                <w:highlight w:val="yellow"/>
              </w:rPr>
              <w:t>(</w:t>
            </w:r>
            <w:r w:rsidRPr="008A33D4">
              <w:rPr>
                <w:rFonts w:eastAsia="SimSun"/>
                <w:strike/>
                <w:color w:val="FF0000"/>
                <w:sz w:val="20"/>
                <w:szCs w:val="20"/>
                <w:highlight w:val="yellow"/>
              </w:rPr>
              <w:t>note 5</w:t>
            </w:r>
            <w:r w:rsidRPr="008A33D4">
              <w:rPr>
                <w:rFonts w:eastAsia="SimSun"/>
                <w:strike/>
                <w:sz w:val="20"/>
                <w:szCs w:val="20"/>
                <w:highlight w:val="yellow"/>
              </w:rPr>
              <w:t>)</w:t>
            </w:r>
          </w:p>
        </w:tc>
        <w:tc>
          <w:tcPr>
            <w:tcW w:w="1440" w:type="dxa"/>
            <w:shd w:val="clear" w:color="auto" w:fill="auto"/>
          </w:tcPr>
          <w:p w14:paraId="3DC1A8E1" w14:textId="77777777" w:rsidR="00066DF6" w:rsidRDefault="00066DF6" w:rsidP="000C1DAD">
            <w:pPr>
              <w:rPr>
                <w:rFonts w:eastAsia="SimSun"/>
                <w:bCs/>
                <w:color w:val="000000" w:themeColor="text1"/>
                <w:sz w:val="20"/>
                <w:szCs w:val="20"/>
                <w:highlight w:val="yellow"/>
              </w:rPr>
            </w:pPr>
          </w:p>
          <w:p w14:paraId="49789F7F" w14:textId="77777777" w:rsidR="00066DF6" w:rsidRDefault="00066DF6" w:rsidP="000C1DAD">
            <w:pPr>
              <w:rPr>
                <w:rFonts w:eastAsia="SimSun"/>
                <w:bCs/>
                <w:color w:val="000000" w:themeColor="text1"/>
                <w:sz w:val="20"/>
                <w:szCs w:val="20"/>
                <w:highlight w:val="yellow"/>
              </w:rPr>
            </w:pPr>
          </w:p>
          <w:p w14:paraId="338BAA39" w14:textId="77777777" w:rsidR="00066DF6" w:rsidRDefault="00066DF6" w:rsidP="000C1DAD">
            <w:pPr>
              <w:rPr>
                <w:color w:val="000000" w:themeColor="text1"/>
                <w:kern w:val="24"/>
                <w:sz w:val="20"/>
                <w:szCs w:val="20"/>
                <w:highlight w:val="yellow"/>
              </w:rPr>
            </w:pPr>
            <w:r>
              <w:rPr>
                <w:rFonts w:eastAsia="SimSun"/>
                <w:bCs/>
                <w:color w:val="000000" w:themeColor="text1"/>
                <w:sz w:val="20"/>
                <w:szCs w:val="20"/>
                <w:highlight w:val="yellow"/>
              </w:rPr>
              <w:t xml:space="preserve">Yes </w:t>
            </w:r>
          </w:p>
        </w:tc>
        <w:tc>
          <w:tcPr>
            <w:tcW w:w="1620" w:type="dxa"/>
            <w:shd w:val="clear" w:color="auto" w:fill="auto"/>
          </w:tcPr>
          <w:p w14:paraId="100E1371" w14:textId="77777777" w:rsidR="00066DF6" w:rsidRDefault="00066DF6" w:rsidP="000C1DAD">
            <w:pPr>
              <w:rPr>
                <w:color w:val="000000" w:themeColor="text1"/>
                <w:kern w:val="24"/>
                <w:sz w:val="20"/>
                <w:szCs w:val="20"/>
                <w:highlight w:val="yellow"/>
              </w:rPr>
            </w:pPr>
          </w:p>
          <w:p w14:paraId="070C9B83" w14:textId="77777777" w:rsidR="00066DF6" w:rsidRDefault="00066DF6" w:rsidP="000C1DAD">
            <w:pPr>
              <w:rPr>
                <w:color w:val="000000" w:themeColor="text1"/>
                <w:kern w:val="24"/>
                <w:sz w:val="20"/>
                <w:szCs w:val="20"/>
                <w:highlight w:val="yellow"/>
              </w:rPr>
            </w:pPr>
          </w:p>
          <w:p w14:paraId="09B6B2AE"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shd w:val="clear" w:color="auto" w:fill="auto"/>
          </w:tcPr>
          <w:p w14:paraId="40F178A1" w14:textId="77777777" w:rsidR="00066DF6" w:rsidRDefault="00066DF6" w:rsidP="000C1DAD">
            <w:pPr>
              <w:rPr>
                <w:color w:val="000000" w:themeColor="text1"/>
                <w:kern w:val="24"/>
                <w:sz w:val="20"/>
                <w:szCs w:val="20"/>
                <w:highlight w:val="yellow"/>
              </w:rPr>
            </w:pPr>
          </w:p>
          <w:p w14:paraId="0AAD93E8" w14:textId="77777777" w:rsidR="00066DF6" w:rsidRDefault="00066DF6" w:rsidP="000C1DAD">
            <w:pPr>
              <w:rPr>
                <w:color w:val="000000" w:themeColor="text1"/>
                <w:kern w:val="24"/>
                <w:sz w:val="20"/>
                <w:szCs w:val="20"/>
                <w:highlight w:val="yellow"/>
              </w:rPr>
            </w:pPr>
          </w:p>
          <w:p w14:paraId="400FCF79" w14:textId="77777777" w:rsidR="00066DF6" w:rsidRDefault="00066DF6" w:rsidP="000C1DAD">
            <w:pPr>
              <w:rPr>
                <w:color w:val="000000" w:themeColor="text1"/>
                <w:kern w:val="24"/>
                <w:sz w:val="20"/>
                <w:szCs w:val="20"/>
                <w:highlight w:val="yellow"/>
              </w:rPr>
            </w:pPr>
            <w:r>
              <w:rPr>
                <w:color w:val="000000" w:themeColor="text1"/>
                <w:kern w:val="24"/>
                <w:sz w:val="20"/>
                <w:szCs w:val="20"/>
                <w:highlight w:val="yellow"/>
              </w:rPr>
              <w:t>Yes</w:t>
            </w:r>
          </w:p>
        </w:tc>
      </w:tr>
    </w:tbl>
    <w:p w14:paraId="76614B7F" w14:textId="77777777" w:rsidR="00066DF6" w:rsidRPr="009A2D93" w:rsidRDefault="00066DF6" w:rsidP="00066DF6">
      <w:pPr>
        <w:rPr>
          <w:rFonts w:eastAsia="Malgun Gothic"/>
          <w:b/>
          <w:bCs/>
          <w:i/>
          <w:iCs/>
          <w:color w:val="000000" w:themeColor="text1"/>
          <w:sz w:val="20"/>
          <w:szCs w:val="20"/>
        </w:rPr>
      </w:pPr>
    </w:p>
    <w:p w14:paraId="0D9A3C07" w14:textId="77777777" w:rsidR="00066DF6" w:rsidRPr="009A2D93" w:rsidRDefault="00066DF6" w:rsidP="00066DF6">
      <w:pPr>
        <w:rPr>
          <w:rFonts w:eastAsia="Malgun Gothic"/>
          <w:b/>
          <w:bCs/>
          <w:i/>
          <w:iCs/>
          <w:color w:val="000000" w:themeColor="text1"/>
          <w:sz w:val="20"/>
          <w:szCs w:val="20"/>
        </w:rPr>
      </w:pPr>
    </w:p>
    <w:p w14:paraId="6739FC0C" w14:textId="77777777" w:rsidR="00066DF6" w:rsidRDefault="00066DF6" w:rsidP="00066DF6">
      <w:pPr>
        <w:tabs>
          <w:tab w:val="left" w:pos="990"/>
        </w:tabs>
        <w:rPr>
          <w:szCs w:val="20"/>
          <w:lang w:eastAsia="en-US"/>
        </w:rPr>
      </w:pPr>
    </w:p>
    <w:p w14:paraId="36873C8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1354AA8" w14:textId="77777777" w:rsidTr="000C1DAD">
        <w:tc>
          <w:tcPr>
            <w:tcW w:w="1885" w:type="dxa"/>
          </w:tcPr>
          <w:p w14:paraId="7D2A4E59"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B0CB2D4" w14:textId="77777777" w:rsidR="00066DF6" w:rsidRDefault="00066DF6" w:rsidP="000C1DAD">
            <w:pPr>
              <w:rPr>
                <w:b/>
                <w:bCs/>
                <w:sz w:val="20"/>
                <w:szCs w:val="20"/>
                <w:lang w:eastAsia="en-US"/>
              </w:rPr>
            </w:pPr>
            <w:r>
              <w:rPr>
                <w:b/>
                <w:bCs/>
                <w:sz w:val="20"/>
                <w:szCs w:val="20"/>
                <w:lang w:eastAsia="en-US"/>
              </w:rPr>
              <w:t>View</w:t>
            </w:r>
          </w:p>
        </w:tc>
      </w:tr>
      <w:tr w:rsidR="00066DF6" w14:paraId="6CCB44BE" w14:textId="77777777" w:rsidTr="000C1DAD">
        <w:tc>
          <w:tcPr>
            <w:tcW w:w="1885" w:type="dxa"/>
          </w:tcPr>
          <w:p w14:paraId="447DC820" w14:textId="77777777" w:rsidR="00066DF6" w:rsidRDefault="00066DF6" w:rsidP="000C1DAD">
            <w:pPr>
              <w:rPr>
                <w:b/>
                <w:bCs/>
                <w:sz w:val="20"/>
                <w:szCs w:val="20"/>
                <w:lang w:eastAsia="en-US"/>
              </w:rPr>
            </w:pPr>
          </w:p>
        </w:tc>
        <w:tc>
          <w:tcPr>
            <w:tcW w:w="7238" w:type="dxa"/>
          </w:tcPr>
          <w:p w14:paraId="28735D33" w14:textId="77777777" w:rsidR="00066DF6" w:rsidRDefault="00066DF6" w:rsidP="000C1DAD">
            <w:pPr>
              <w:rPr>
                <w:b/>
                <w:bCs/>
                <w:sz w:val="20"/>
                <w:szCs w:val="20"/>
                <w:lang w:eastAsia="en-US"/>
              </w:rPr>
            </w:pPr>
          </w:p>
        </w:tc>
      </w:tr>
    </w:tbl>
    <w:p w14:paraId="4D191759" w14:textId="77777777" w:rsidR="00066DF6" w:rsidRDefault="00066DF6" w:rsidP="00066DF6">
      <w:pPr>
        <w:rPr>
          <w:rFonts w:eastAsia="Malgun Gothic"/>
          <w:b/>
          <w:bCs/>
          <w:i/>
          <w:iCs/>
          <w:color w:val="000000" w:themeColor="text1"/>
          <w:sz w:val="20"/>
          <w:szCs w:val="20"/>
        </w:rPr>
      </w:pPr>
    </w:p>
    <w:p w14:paraId="3F3F424A" w14:textId="77777777" w:rsidR="00066DF6" w:rsidRDefault="00066DF6">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this is within 3GPP scope or not. Based on majority of submission, FL propose to include this in the specification scope.  </w:t>
      </w:r>
    </w:p>
    <w:p w14:paraId="22DD034B" w14:textId="34E8C334" w:rsidR="00113FA8" w:rsidRDefault="00747073">
      <w:pPr>
        <w:pStyle w:val="Heading3"/>
        <w:numPr>
          <w:ilvl w:val="0"/>
          <w:numId w:val="0"/>
        </w:numPr>
        <w:ind w:left="720" w:hanging="720"/>
        <w:rPr>
          <w:b/>
          <w:bCs/>
          <w:i/>
          <w:iCs/>
          <w:sz w:val="20"/>
          <w:szCs w:val="20"/>
        </w:rPr>
      </w:pPr>
      <w:r>
        <w:rPr>
          <w:b/>
          <w:bCs/>
          <w:i/>
          <w:iCs/>
          <w:sz w:val="20"/>
          <w:szCs w:val="20"/>
        </w:rPr>
        <w:lastRenderedPageBreak/>
        <w:t>Proposal 2-2-1</w:t>
      </w:r>
      <w:r w:rsidR="00B9440A">
        <w:rPr>
          <w:b/>
          <w:bCs/>
          <w:i/>
          <w:iCs/>
          <w:sz w:val="20"/>
          <w:szCs w:val="20"/>
        </w:rPr>
        <w:t>(closed)</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r>
              <w:rPr>
                <w:rFonts w:eastAsia="Yu Mincho"/>
                <w:sz w:val="20"/>
                <w:szCs w:val="20"/>
                <w:lang w:eastAsia="ja-JP"/>
              </w:rPr>
              <w:t>Futurewei</w:t>
            </w:r>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lastRenderedPageBreak/>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r w:rsidRPr="00F00DB8">
              <w:rPr>
                <w:rFonts w:eastAsia="Yu Mincho"/>
                <w:b/>
                <w:bCs/>
                <w:i/>
                <w:iCs/>
                <w:szCs w:val="20"/>
                <w:lang w:val="fr-FR" w:eastAsia="ja-JP"/>
              </w:rPr>
              <w:t>Quantization/de-quantization related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lastRenderedPageBreak/>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0C1DA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7B728610" w14:textId="5C540988" w:rsidR="00FA522B" w:rsidRDefault="00FA522B">
      <w:pPr>
        <w:contextualSpacing/>
        <w:rPr>
          <w:color w:val="000000" w:themeColor="text1"/>
          <w:szCs w:val="20"/>
        </w:rPr>
      </w:pPr>
      <w:r>
        <w:rPr>
          <w:rFonts w:eastAsia="Yu Mincho"/>
          <w:sz w:val="20"/>
          <w:szCs w:val="20"/>
          <w:lang w:eastAsia="ja-JP"/>
        </w:rPr>
        <w:t>Proposal is updated based on comments to capture: (1) make it more generic to include dataset delivery of the 1</w:t>
      </w:r>
      <w:r w:rsidRPr="00FA522B">
        <w:rPr>
          <w:rFonts w:eastAsia="Yu Mincho"/>
          <w:sz w:val="20"/>
          <w:szCs w:val="20"/>
          <w:vertAlign w:val="superscript"/>
          <w:lang w:eastAsia="ja-JP"/>
        </w:rPr>
        <w:t>st</w:t>
      </w:r>
      <w:r>
        <w:rPr>
          <w:rFonts w:eastAsia="Yu Mincho"/>
          <w:sz w:val="20"/>
          <w:szCs w:val="20"/>
          <w:lang w:eastAsia="ja-JP"/>
        </w:rPr>
        <w:t xml:space="preserve"> step data collection for all training types, and (2) wording update  </w:t>
      </w:r>
    </w:p>
    <w:p w14:paraId="6E8CCC5B" w14:textId="77777777" w:rsidR="00FA522B" w:rsidRDefault="00FA522B">
      <w:pPr>
        <w:contextualSpacing/>
        <w:rPr>
          <w:color w:val="000000" w:themeColor="text1"/>
          <w:szCs w:val="20"/>
        </w:rPr>
      </w:pPr>
    </w:p>
    <w:p w14:paraId="5D464BE5" w14:textId="717B2A16" w:rsidR="00B9440A" w:rsidRDefault="00B9440A" w:rsidP="00B9440A">
      <w:pPr>
        <w:pStyle w:val="Heading3"/>
        <w:numPr>
          <w:ilvl w:val="0"/>
          <w:numId w:val="0"/>
        </w:numPr>
        <w:ind w:left="720" w:hanging="720"/>
        <w:rPr>
          <w:b/>
          <w:bCs/>
          <w:i/>
          <w:iCs/>
          <w:sz w:val="20"/>
          <w:szCs w:val="20"/>
        </w:rPr>
      </w:pPr>
      <w:r>
        <w:rPr>
          <w:b/>
          <w:bCs/>
          <w:i/>
          <w:iCs/>
          <w:sz w:val="20"/>
          <w:szCs w:val="20"/>
        </w:rPr>
        <w:t>Proposal 2-2-1(v1)</w:t>
      </w:r>
    </w:p>
    <w:p w14:paraId="6CDA86F3" w14:textId="1DB92F76" w:rsidR="00B9440A" w:rsidRDefault="00B9440A" w:rsidP="00B9440A">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w:t>
      </w:r>
      <w:r w:rsidRPr="00B9440A">
        <w:rPr>
          <w:rFonts w:eastAsia="Malgun Gothic"/>
          <w:b/>
          <w:bCs/>
          <w:i/>
          <w:iCs/>
          <w:color w:val="FF0000"/>
          <w:sz w:val="20"/>
          <w:szCs w:val="20"/>
        </w:rPr>
        <w:t>case</w:t>
      </w:r>
      <w:r w:rsidRPr="00B9440A">
        <w:rPr>
          <w:rFonts w:eastAsia="Malgun Gothic"/>
          <w:b/>
          <w:bCs/>
          <w:i/>
          <w:iCs/>
          <w:strike/>
          <w:color w:val="FF0000"/>
          <w:sz w:val="20"/>
          <w:szCs w:val="20"/>
        </w:rPr>
        <w:t xml:space="preserve"> with training collaboration type 3, for sequential training</w:t>
      </w:r>
      <w:r>
        <w:rPr>
          <w:rFonts w:eastAsia="Malgun Gothic"/>
          <w:b/>
          <w:bCs/>
          <w:i/>
          <w:iCs/>
          <w:color w:val="000000" w:themeColor="text1"/>
          <w:sz w:val="20"/>
          <w:szCs w:val="20"/>
        </w:rPr>
        <w:t xml:space="preserve">, the following </w:t>
      </w:r>
      <w:r w:rsidRPr="00B9440A">
        <w:rPr>
          <w:rFonts w:eastAsia="Malgun Gothic"/>
          <w:b/>
          <w:bCs/>
          <w:i/>
          <w:iCs/>
          <w:color w:val="FF0000"/>
          <w:sz w:val="20"/>
          <w:szCs w:val="20"/>
        </w:rPr>
        <w:t>potential spec impact</w:t>
      </w:r>
      <w:r>
        <w:rPr>
          <w:rFonts w:eastAsia="Malgun Gothic"/>
          <w:b/>
          <w:bCs/>
          <w:i/>
          <w:iCs/>
          <w:color w:val="000000" w:themeColor="text1"/>
          <w:sz w:val="20"/>
          <w:szCs w:val="20"/>
        </w:rPr>
        <w:t xml:space="preserve"> </w:t>
      </w:r>
      <w:r w:rsidRPr="00B9440A">
        <w:rPr>
          <w:rFonts w:eastAsia="Malgun Gothic"/>
          <w:b/>
          <w:bCs/>
          <w:i/>
          <w:iCs/>
          <w:strike/>
          <w:color w:val="000000" w:themeColor="text1"/>
          <w:sz w:val="20"/>
          <w:szCs w:val="20"/>
        </w:rPr>
        <w:t>aspects</w:t>
      </w:r>
      <w:r>
        <w:rPr>
          <w:rFonts w:eastAsia="Malgun Gothic"/>
          <w:b/>
          <w:bCs/>
          <w:i/>
          <w:iCs/>
          <w:color w:val="000000" w:themeColor="text1"/>
          <w:sz w:val="20"/>
          <w:szCs w:val="20"/>
        </w:rPr>
        <w:t xml:space="preserve"> have been identified for dataset delivery, including:   </w:t>
      </w:r>
    </w:p>
    <w:p w14:paraId="167814A9" w14:textId="3CA61F82"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reconstruction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UE side to NW side. </w:t>
      </w:r>
    </w:p>
    <w:p w14:paraId="17BD5EF4"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generation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NW side to UE side </w:t>
      </w:r>
    </w:p>
    <w:p w14:paraId="56F07C06" w14:textId="539A8F8E" w:rsidR="00B9440A" w:rsidRP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color w:val="FF0000"/>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w:t>
      </w:r>
      <w:r w:rsidRPr="00FA522B">
        <w:rPr>
          <w:rFonts w:ascii="Times New Roman" w:eastAsia="Malgun Gothic" w:hAnsi="Times New Roman"/>
          <w:b/>
          <w:bCs/>
          <w:i/>
          <w:iCs/>
          <w:strike/>
          <w:color w:val="FF0000"/>
          <w:szCs w:val="20"/>
        </w:rPr>
        <w:t>potentially</w:t>
      </w:r>
      <w:r w:rsidRPr="00B9440A">
        <w:rPr>
          <w:rFonts w:ascii="Times New Roman" w:eastAsia="Malgun Gothic" w:hAnsi="Times New Roman"/>
          <w:b/>
          <w:bCs/>
          <w:i/>
          <w:iCs/>
          <w:color w:val="000000" w:themeColor="text1"/>
          <w:szCs w:val="20"/>
        </w:rPr>
        <w:t xml:space="preserve"> over the air delivery.</w:t>
      </w:r>
      <w:r w:rsidRPr="00B9440A">
        <w:rPr>
          <w:rFonts w:ascii="Times New Roman" w:eastAsiaTheme="minorEastAsia" w:hAnsi="Times New Roman"/>
          <w:bCs/>
          <w:iCs/>
          <w:szCs w:val="20"/>
        </w:rPr>
        <w:t xml:space="preserve">  </w:t>
      </w:r>
    </w:p>
    <w:p w14:paraId="62D2D3A9"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D0EE04C"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ED71B7C" w14:textId="77777777" w:rsidR="00B9440A" w:rsidRDefault="00B9440A">
      <w:pPr>
        <w:contextualSpacing/>
        <w:rPr>
          <w:color w:val="000000" w:themeColor="text1"/>
          <w:szCs w:val="20"/>
        </w:rPr>
      </w:pPr>
    </w:p>
    <w:p w14:paraId="250A7360" w14:textId="77777777" w:rsidR="00B9440A" w:rsidRDefault="00B9440A">
      <w:pPr>
        <w:contextualSpacing/>
        <w:rPr>
          <w:color w:val="000000" w:themeColor="text1"/>
          <w:szCs w:val="20"/>
        </w:rPr>
      </w:pPr>
    </w:p>
    <w:p w14:paraId="422F21C0" w14:textId="77777777" w:rsidR="00B9440A" w:rsidRDefault="00B9440A" w:rsidP="00B9440A">
      <w:pPr>
        <w:tabs>
          <w:tab w:val="left" w:pos="990"/>
        </w:tabs>
        <w:rPr>
          <w:szCs w:val="20"/>
          <w:lang w:eastAsia="en-US"/>
        </w:rPr>
      </w:pPr>
    </w:p>
    <w:p w14:paraId="252EA00A" w14:textId="77777777" w:rsidR="00B9440A" w:rsidRDefault="00B9440A" w:rsidP="00B9440A">
      <w:pPr>
        <w:tabs>
          <w:tab w:val="left" w:pos="990"/>
        </w:tabs>
        <w:rPr>
          <w:szCs w:val="20"/>
          <w:lang w:eastAsia="en-US"/>
        </w:rPr>
      </w:pPr>
    </w:p>
    <w:p w14:paraId="08BE5895" w14:textId="77777777" w:rsidR="00B9440A" w:rsidRDefault="00B9440A" w:rsidP="00B9440A">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B9440A" w14:paraId="73A999F2" w14:textId="77777777" w:rsidTr="000C1DAD">
        <w:tc>
          <w:tcPr>
            <w:tcW w:w="1885" w:type="dxa"/>
          </w:tcPr>
          <w:p w14:paraId="09590168" w14:textId="77777777" w:rsidR="00B9440A" w:rsidRDefault="00B9440A" w:rsidP="000C1DAD">
            <w:pPr>
              <w:rPr>
                <w:b/>
                <w:bCs/>
                <w:sz w:val="20"/>
                <w:szCs w:val="20"/>
                <w:lang w:eastAsia="en-US"/>
              </w:rPr>
            </w:pPr>
            <w:r>
              <w:rPr>
                <w:b/>
                <w:bCs/>
                <w:sz w:val="20"/>
                <w:szCs w:val="20"/>
                <w:lang w:eastAsia="en-US"/>
              </w:rPr>
              <w:t>Company</w:t>
            </w:r>
          </w:p>
        </w:tc>
        <w:tc>
          <w:tcPr>
            <w:tcW w:w="7238" w:type="dxa"/>
          </w:tcPr>
          <w:p w14:paraId="3697ABE1" w14:textId="77777777" w:rsidR="00B9440A" w:rsidRDefault="00B9440A" w:rsidP="000C1DAD">
            <w:pPr>
              <w:rPr>
                <w:b/>
                <w:bCs/>
                <w:sz w:val="20"/>
                <w:szCs w:val="20"/>
                <w:lang w:eastAsia="en-US"/>
              </w:rPr>
            </w:pPr>
            <w:r>
              <w:rPr>
                <w:b/>
                <w:bCs/>
                <w:sz w:val="20"/>
                <w:szCs w:val="20"/>
                <w:lang w:eastAsia="en-US"/>
              </w:rPr>
              <w:t>View</w:t>
            </w:r>
          </w:p>
        </w:tc>
      </w:tr>
      <w:tr w:rsidR="00B9440A" w14:paraId="25DB56C5" w14:textId="77777777" w:rsidTr="000C1DAD">
        <w:tc>
          <w:tcPr>
            <w:tcW w:w="1885" w:type="dxa"/>
          </w:tcPr>
          <w:p w14:paraId="3F163047" w14:textId="5B96EEBB" w:rsidR="00B9440A" w:rsidRPr="007D2322" w:rsidRDefault="007D2322" w:rsidP="000C1DAD">
            <w:pPr>
              <w:rPr>
                <w:sz w:val="20"/>
                <w:szCs w:val="20"/>
                <w:lang w:eastAsia="en-US"/>
              </w:rPr>
            </w:pPr>
            <w:r w:rsidRPr="007D2322">
              <w:rPr>
                <w:sz w:val="20"/>
                <w:szCs w:val="20"/>
                <w:lang w:eastAsia="en-US"/>
              </w:rPr>
              <w:t>AT&amp;T</w:t>
            </w:r>
          </w:p>
        </w:tc>
        <w:tc>
          <w:tcPr>
            <w:tcW w:w="7238" w:type="dxa"/>
          </w:tcPr>
          <w:p w14:paraId="5146D80D" w14:textId="67A696EE" w:rsidR="00B9440A" w:rsidRPr="007D2322" w:rsidRDefault="007D2322" w:rsidP="000C1DAD">
            <w:pPr>
              <w:rPr>
                <w:sz w:val="20"/>
                <w:szCs w:val="20"/>
                <w:lang w:eastAsia="en-US"/>
              </w:rPr>
            </w:pPr>
            <w:r w:rsidRPr="007D2322">
              <w:rPr>
                <w:sz w:val="20"/>
                <w:szCs w:val="20"/>
                <w:lang w:eastAsia="en-US"/>
              </w:rPr>
              <w:t>Support</w:t>
            </w:r>
          </w:p>
        </w:tc>
      </w:tr>
      <w:tr w:rsidR="009044D0" w14:paraId="36DF5EFF" w14:textId="77777777" w:rsidTr="000C1DAD">
        <w:tc>
          <w:tcPr>
            <w:tcW w:w="1885" w:type="dxa"/>
          </w:tcPr>
          <w:p w14:paraId="0CBE5B57" w14:textId="611D7521" w:rsidR="009044D0" w:rsidRPr="007D2322" w:rsidRDefault="009044D0" w:rsidP="000C1DAD">
            <w:pPr>
              <w:rPr>
                <w:sz w:val="20"/>
                <w:szCs w:val="20"/>
                <w:lang w:eastAsia="en-US"/>
              </w:rPr>
            </w:pPr>
            <w:r>
              <w:rPr>
                <w:sz w:val="20"/>
                <w:szCs w:val="20"/>
                <w:lang w:eastAsia="en-US"/>
              </w:rPr>
              <w:t>Futurewei</w:t>
            </w:r>
          </w:p>
        </w:tc>
        <w:tc>
          <w:tcPr>
            <w:tcW w:w="7238" w:type="dxa"/>
          </w:tcPr>
          <w:p w14:paraId="7DC2D7D7" w14:textId="1581C887" w:rsidR="009044D0" w:rsidRPr="007D2322" w:rsidRDefault="009044D0" w:rsidP="000C1DAD">
            <w:pPr>
              <w:rPr>
                <w:sz w:val="20"/>
                <w:szCs w:val="20"/>
                <w:lang w:eastAsia="en-US"/>
              </w:rPr>
            </w:pPr>
            <w:r>
              <w:rPr>
                <w:sz w:val="20"/>
                <w:szCs w:val="20"/>
                <w:lang w:eastAsia="en-US"/>
              </w:rPr>
              <w:t>We are ok with the proposal.</w:t>
            </w:r>
          </w:p>
        </w:tc>
      </w:tr>
      <w:tr w:rsidR="00396839" w:rsidRPr="00B33790" w14:paraId="58081400" w14:textId="77777777" w:rsidTr="00396839">
        <w:tc>
          <w:tcPr>
            <w:tcW w:w="1885" w:type="dxa"/>
          </w:tcPr>
          <w:p w14:paraId="12D6AD8D" w14:textId="77777777" w:rsidR="00396839" w:rsidRPr="00B33790" w:rsidRDefault="00396839" w:rsidP="000C1DAD">
            <w:pPr>
              <w:rPr>
                <w:sz w:val="20"/>
                <w:szCs w:val="20"/>
                <w:lang w:eastAsia="en-US"/>
              </w:rPr>
            </w:pPr>
            <w:r w:rsidRPr="00B33790">
              <w:rPr>
                <w:sz w:val="20"/>
                <w:szCs w:val="20"/>
                <w:lang w:eastAsia="en-US"/>
              </w:rPr>
              <w:t>Fujitsu</w:t>
            </w:r>
          </w:p>
        </w:tc>
        <w:tc>
          <w:tcPr>
            <w:tcW w:w="7238" w:type="dxa"/>
          </w:tcPr>
          <w:p w14:paraId="50CCB351" w14:textId="77777777" w:rsidR="00396839" w:rsidRPr="00B33790" w:rsidRDefault="00396839" w:rsidP="000C1DAD">
            <w:pPr>
              <w:rPr>
                <w:sz w:val="20"/>
                <w:szCs w:val="20"/>
                <w:lang w:eastAsia="en-US"/>
              </w:rPr>
            </w:pPr>
            <w:r w:rsidRPr="00B33790">
              <w:rPr>
                <w:sz w:val="20"/>
                <w:szCs w:val="20"/>
                <w:lang w:eastAsia="en-US"/>
              </w:rPr>
              <w:t>Support</w:t>
            </w:r>
          </w:p>
        </w:tc>
      </w:tr>
    </w:tbl>
    <w:p w14:paraId="1510D7AF" w14:textId="77777777" w:rsidR="00B9440A" w:rsidRDefault="00B9440A">
      <w:pPr>
        <w:contextualSpacing/>
        <w:rPr>
          <w:color w:val="000000" w:themeColor="text1"/>
          <w:szCs w:val="20"/>
        </w:rPr>
      </w:pPr>
    </w:p>
    <w:p w14:paraId="78C88A18" w14:textId="77777777" w:rsidR="00B9440A" w:rsidRDefault="00B9440A">
      <w:pPr>
        <w:contextualSpacing/>
        <w:rPr>
          <w:color w:val="000000" w:themeColor="text1"/>
          <w:szCs w:val="20"/>
        </w:rPr>
      </w:pPr>
    </w:p>
    <w:p w14:paraId="5D175C4F" w14:textId="77777777" w:rsidR="00113FA8" w:rsidRDefault="00747073">
      <w:pPr>
        <w:pStyle w:val="Heading2"/>
      </w:pPr>
      <w:r>
        <w:lastRenderedPageBreak/>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w:t>
      </w:r>
      <w:proofErr w:type="spellStart"/>
      <w:r>
        <w:rPr>
          <w:color w:val="000000" w:themeColor="text1"/>
          <w:sz w:val="20"/>
          <w:szCs w:val="20"/>
        </w:rPr>
        <w:t>subbands</w:t>
      </w:r>
      <w:proofErr w:type="spellEnd"/>
      <w:r>
        <w:rPr>
          <w:color w:val="000000" w:themeColor="text1"/>
          <w:sz w:val="20"/>
          <w:szCs w:val="20"/>
        </w:rPr>
        <w:t xml:space="preserve">, number of ports </w:t>
      </w:r>
      <w:proofErr w:type="spellStart"/>
      <w:r>
        <w:rPr>
          <w:color w:val="000000" w:themeColor="text1"/>
          <w:sz w:val="20"/>
          <w:szCs w:val="20"/>
        </w:rPr>
        <w:t>etc</w:t>
      </w:r>
      <w:proofErr w:type="spellEnd"/>
      <w:r>
        <w:rPr>
          <w:color w:val="000000" w:themeColor="text1"/>
          <w:sz w:val="20"/>
          <w:szCs w:val="20"/>
        </w:rPr>
        <w:t xml:space="preserve">, were removed with online comments. The comment was that either padding or adaptation layer used to enable scalability does not change the CSI payload size. </w:t>
      </w:r>
      <w:r>
        <w:rPr>
          <w:sz w:val="20"/>
          <w:szCs w:val="20"/>
          <w:lang w:eastAsia="en-US"/>
        </w:rPr>
        <w:t xml:space="preserve">In legacy codebook, NW configure the </w:t>
      </w:r>
      <w:proofErr w:type="spellStart"/>
      <w:r>
        <w:rPr>
          <w:sz w:val="20"/>
          <w:szCs w:val="20"/>
          <w:lang w:eastAsia="en-US"/>
        </w:rPr>
        <w:t>subbands</w:t>
      </w:r>
      <w:proofErr w:type="spellEnd"/>
      <w:r>
        <w:rPr>
          <w:sz w:val="20"/>
          <w:szCs w:val="20"/>
          <w:lang w:eastAsia="en-US"/>
        </w:rPr>
        <w:t xml:space="preserve"> for PMI feedback. Up to 38 </w:t>
      </w:r>
      <w:proofErr w:type="spellStart"/>
      <w:r>
        <w:rPr>
          <w:sz w:val="20"/>
          <w:szCs w:val="20"/>
          <w:lang w:eastAsia="en-US"/>
        </w:rPr>
        <w:t>subbands</w:t>
      </w:r>
      <w:proofErr w:type="spellEnd"/>
      <w:r>
        <w:rPr>
          <w:sz w:val="20"/>
          <w:szCs w:val="20"/>
          <w:lang w:eastAsia="en-US"/>
        </w:rPr>
        <w:t xml:space="preserve"> can be configured for e-type II codebook. The number of </w:t>
      </w:r>
      <w:proofErr w:type="spellStart"/>
      <w:r>
        <w:rPr>
          <w:sz w:val="20"/>
          <w:szCs w:val="20"/>
          <w:lang w:eastAsia="en-US"/>
        </w:rPr>
        <w:t>subbands</w:t>
      </w:r>
      <w:proofErr w:type="spellEnd"/>
      <w:r>
        <w:rPr>
          <w:sz w:val="20"/>
          <w:szCs w:val="20"/>
          <w:lang w:eastAsia="en-US"/>
        </w:rPr>
        <w:t xml:space="preserve"> is the same as the number of frequency basis.  The UCI overhead is in general scale with the number of </w:t>
      </w:r>
      <w:proofErr w:type="spellStart"/>
      <w:r>
        <w:rPr>
          <w:sz w:val="20"/>
          <w:szCs w:val="20"/>
          <w:lang w:eastAsia="en-US"/>
        </w:rPr>
        <w:t>subbands</w:t>
      </w:r>
      <w:proofErr w:type="spellEnd"/>
      <w:r>
        <w:rPr>
          <w:sz w:val="20"/>
          <w:szCs w:val="20"/>
          <w:lang w:eastAsia="en-US"/>
        </w:rPr>
        <w:t xml:space="preserve">,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w:t>
      </w:r>
      <w:proofErr w:type="gramStart"/>
      <w:r>
        <w:rPr>
          <w:color w:val="000000" w:themeColor="text1"/>
          <w:sz w:val="20"/>
          <w:szCs w:val="20"/>
        </w:rPr>
        <w:t>So</w:t>
      </w:r>
      <w:proofErr w:type="gramEnd"/>
      <w:r>
        <w:rPr>
          <w:color w:val="000000" w:themeColor="text1"/>
          <w:sz w:val="20"/>
          <w:szCs w:val="20"/>
        </w:rPr>
        <w:t xml:space="preserve">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2F23DED8" w:rsidR="00113FA8" w:rsidRDefault="00747073">
      <w:pPr>
        <w:pStyle w:val="Heading3"/>
        <w:numPr>
          <w:ilvl w:val="0"/>
          <w:numId w:val="0"/>
        </w:numPr>
        <w:rPr>
          <w:b/>
          <w:bCs/>
          <w:i/>
          <w:iCs/>
          <w:sz w:val="20"/>
          <w:szCs w:val="20"/>
        </w:rPr>
      </w:pPr>
      <w:r>
        <w:rPr>
          <w:b/>
          <w:bCs/>
          <w:i/>
          <w:iCs/>
          <w:sz w:val="20"/>
          <w:szCs w:val="20"/>
        </w:rPr>
        <w:t>Proposal 2-3-1</w:t>
      </w:r>
      <w:r w:rsidR="00F54D39">
        <w:rPr>
          <w:b/>
          <w:bCs/>
          <w:i/>
          <w:iCs/>
          <w:sz w:val="20"/>
          <w:szCs w:val="20"/>
        </w:rPr>
        <w:t>(closed)</w:t>
      </w:r>
      <w:r>
        <w:rPr>
          <w:b/>
          <w:bCs/>
          <w:i/>
          <w:iCs/>
          <w:sz w:val="20"/>
          <w:szCs w:val="20"/>
        </w:rPr>
        <w:t xml:space="preserve">: </w:t>
      </w:r>
    </w:p>
    <w:p w14:paraId="35A09BE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lastRenderedPageBreak/>
              <w:t xml:space="preserve">Proposal 2-3-1: </w:t>
            </w:r>
          </w:p>
          <w:p w14:paraId="5B9B4071"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r>
              <w:rPr>
                <w:sz w:val="20"/>
                <w:szCs w:val="20"/>
                <w:lang w:eastAsia="en-US"/>
              </w:rPr>
              <w:t>Futurewei</w:t>
            </w:r>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 xml:space="preserve">We think only one option for UE initiation and NW initiation to align the paring information is sufficient. Hence, we suggest “Additional NW and UE interaction to align the paring information:” to </w:t>
            </w:r>
            <w:proofErr w:type="spellStart"/>
            <w:r>
              <w:rPr>
                <w:rFonts w:eastAsiaTheme="minorEastAsia"/>
                <w:sz w:val="20"/>
                <w:szCs w:val="20"/>
              </w:rPr>
              <w:t>changed</w:t>
            </w:r>
            <w:proofErr w:type="spellEnd"/>
            <w:r>
              <w:rPr>
                <w:rFonts w:eastAsiaTheme="minorEastAsia"/>
                <w:sz w:val="20"/>
                <w:szCs w:val="20"/>
              </w:rPr>
              <w:t xml:space="preserve">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w:t>
            </w:r>
            <w:proofErr w:type="gramStart"/>
            <w:r>
              <w:rPr>
                <w:rFonts w:eastAsiaTheme="minorEastAsia"/>
                <w:sz w:val="20"/>
                <w:szCs w:val="20"/>
              </w:rPr>
              <w:t>general</w:t>
            </w:r>
            <w:proofErr w:type="gramEnd"/>
            <w:r>
              <w:rPr>
                <w:rFonts w:eastAsiaTheme="minorEastAsia"/>
                <w:sz w:val="20"/>
                <w:szCs w:val="20"/>
              </w:rPr>
              <w:t xml:space="preserve">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0C1DA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708E1A60" w:rsidR="00BF7E7C" w:rsidRDefault="00BF7E7C" w:rsidP="00BF7E7C">
      <w:pPr>
        <w:pStyle w:val="Heading3"/>
        <w:numPr>
          <w:ilvl w:val="0"/>
          <w:numId w:val="0"/>
        </w:numPr>
        <w:rPr>
          <w:b/>
          <w:bCs/>
          <w:i/>
          <w:iCs/>
          <w:sz w:val="20"/>
          <w:szCs w:val="20"/>
        </w:rPr>
      </w:pPr>
      <w:r>
        <w:rPr>
          <w:b/>
          <w:bCs/>
          <w:i/>
          <w:iCs/>
          <w:sz w:val="20"/>
          <w:szCs w:val="20"/>
        </w:rPr>
        <w:t>Proposal 2-3-1(v1</w:t>
      </w:r>
      <w:r w:rsidR="00B2781F">
        <w:rPr>
          <w:b/>
          <w:bCs/>
          <w:i/>
          <w:iCs/>
          <w:sz w:val="20"/>
          <w:szCs w:val="20"/>
        </w:rPr>
        <w:t xml:space="preserve"> closed</w:t>
      </w:r>
      <w:r>
        <w:rPr>
          <w:b/>
          <w:bCs/>
          <w:i/>
          <w:iCs/>
          <w:sz w:val="20"/>
          <w:szCs w:val="20"/>
        </w:rPr>
        <w:t xml:space="preserve">): </w:t>
      </w:r>
    </w:p>
    <w:p w14:paraId="47D9C00E" w14:textId="77777777" w:rsidR="00BF7E7C" w:rsidRDefault="00BF7E7C" w:rsidP="00BF7E7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2F98392D"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to align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p>
    <w:p w14:paraId="2F43C144" w14:textId="7DD64E15"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217E7A8F"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0B7AFDDF" w14:textId="256137E7" w:rsidR="00046503" w:rsidRDefault="001A5AB8" w:rsidP="002E4A82">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2E4A82" w:rsidRPr="002E4A82">
        <w:rPr>
          <w:rFonts w:ascii="Times New Roman" w:eastAsia="Times New Roman" w:hAnsi="Times New Roman"/>
          <w:b/>
          <w:bCs/>
          <w:i/>
          <w:iCs/>
          <w:szCs w:val="20"/>
          <w:highlight w:val="yellow"/>
          <w:lang w:val="en-US"/>
        </w:rPr>
        <w:t>Pa</w:t>
      </w:r>
      <w:r w:rsidR="00275D0B">
        <w:rPr>
          <w:rFonts w:ascii="Times New Roman" w:eastAsia="Times New Roman" w:hAnsi="Times New Roman"/>
          <w:b/>
          <w:bCs/>
          <w:i/>
          <w:iCs/>
          <w:szCs w:val="20"/>
          <w:highlight w:val="yellow"/>
          <w:lang w:val="en-US"/>
        </w:rPr>
        <w:t>i</w:t>
      </w:r>
      <w:r w:rsidR="002E4A82" w:rsidRPr="002E4A82">
        <w:rPr>
          <w:rFonts w:ascii="Times New Roman" w:eastAsia="Times New Roman" w:hAnsi="Times New Roman"/>
          <w:b/>
          <w:bCs/>
          <w:i/>
          <w:iCs/>
          <w:szCs w:val="20"/>
          <w:highlight w:val="yellow"/>
          <w:lang w:val="en-US"/>
        </w:rPr>
        <w:t>ring information can be considered as model ID</w:t>
      </w:r>
      <w:r>
        <w:rPr>
          <w:rFonts w:ascii="Times New Roman" w:eastAsia="Times New Roman" w:hAnsi="Times New Roman"/>
          <w:b/>
          <w:bCs/>
          <w:i/>
          <w:iCs/>
          <w:szCs w:val="20"/>
          <w:highlight w:val="yellow"/>
          <w:lang w:val="en-US"/>
        </w:rPr>
        <w:t>]</w:t>
      </w:r>
      <w:r w:rsidR="001E4791">
        <w:rPr>
          <w:rFonts w:ascii="Times New Roman" w:eastAsia="Times New Roman" w:hAnsi="Times New Roman"/>
          <w:b/>
          <w:bCs/>
          <w:i/>
          <w:iCs/>
          <w:szCs w:val="20"/>
          <w:highlight w:val="yellow"/>
          <w:lang w:val="en-US"/>
        </w:rPr>
        <w:t>.</w:t>
      </w:r>
    </w:p>
    <w:p w14:paraId="49E2C663" w14:textId="1EABF06B" w:rsidR="002E4A82" w:rsidRPr="001A5AB8" w:rsidRDefault="001A5AB8" w:rsidP="001A5AB8">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046503">
        <w:rPr>
          <w:rFonts w:ascii="Times New Roman" w:eastAsia="Times New Roman" w:hAnsi="Times New Roman"/>
          <w:b/>
          <w:bCs/>
          <w:i/>
          <w:iCs/>
          <w:szCs w:val="20"/>
          <w:highlight w:val="yellow"/>
          <w:lang w:val="en-US"/>
        </w:rPr>
        <w:t xml:space="preserve">Model ID can be used to </w:t>
      </w:r>
      <w:r>
        <w:rPr>
          <w:rFonts w:ascii="Times New Roman" w:eastAsia="Times New Roman" w:hAnsi="Times New Roman"/>
          <w:b/>
          <w:bCs/>
          <w:i/>
          <w:iCs/>
          <w:szCs w:val="20"/>
          <w:highlight w:val="yellow"/>
          <w:lang w:val="en-US"/>
        </w:rPr>
        <w:t>represent</w:t>
      </w:r>
      <w:r w:rsidR="00046503">
        <w:rPr>
          <w:rFonts w:ascii="Times New Roman" w:eastAsia="Times New Roman" w:hAnsi="Times New Roman"/>
          <w:b/>
          <w:bCs/>
          <w:i/>
          <w:iCs/>
          <w:szCs w:val="20"/>
          <w:highlight w:val="yellow"/>
          <w:lang w:val="en-US"/>
        </w:rPr>
        <w:t xml:space="preserve"> the paring information</w:t>
      </w:r>
      <w:r>
        <w:rPr>
          <w:rFonts w:ascii="Times New Roman" w:eastAsia="Times New Roman" w:hAnsi="Times New Roman"/>
          <w:b/>
          <w:bCs/>
          <w:i/>
          <w:iCs/>
          <w:szCs w:val="20"/>
          <w:highlight w:val="yellow"/>
          <w:lang w:val="en-US"/>
        </w:rPr>
        <w:t xml:space="preserve"> as a starting point]</w:t>
      </w:r>
      <w:r w:rsidR="00046503" w:rsidRPr="001A5AB8">
        <w:rPr>
          <w:b/>
          <w:bCs/>
          <w:i/>
          <w:iCs/>
          <w:szCs w:val="20"/>
          <w:highlight w:val="yellow"/>
        </w:rPr>
        <w:t xml:space="preserve"> </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0C1DAD">
        <w:tc>
          <w:tcPr>
            <w:tcW w:w="2705" w:type="dxa"/>
          </w:tcPr>
          <w:p w14:paraId="70E682BF" w14:textId="77777777" w:rsidR="009C32DD" w:rsidRDefault="009C32DD" w:rsidP="000C1DAD">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0C1DAD">
            <w:pPr>
              <w:rPr>
                <w:b/>
                <w:bCs/>
                <w:sz w:val="20"/>
                <w:szCs w:val="20"/>
                <w:lang w:eastAsia="en-US"/>
              </w:rPr>
            </w:pPr>
            <w:r>
              <w:rPr>
                <w:b/>
                <w:bCs/>
                <w:sz w:val="20"/>
                <w:szCs w:val="20"/>
                <w:lang w:eastAsia="en-US"/>
              </w:rPr>
              <w:t>View</w:t>
            </w:r>
          </w:p>
        </w:tc>
      </w:tr>
      <w:tr w:rsidR="007D2322" w14:paraId="2CE680D5" w14:textId="77777777" w:rsidTr="000C1DAD">
        <w:tc>
          <w:tcPr>
            <w:tcW w:w="2705" w:type="dxa"/>
          </w:tcPr>
          <w:p w14:paraId="2F8BF0CE" w14:textId="0C48E90D" w:rsidR="007D2322" w:rsidRPr="007D2322" w:rsidRDefault="007D2322" w:rsidP="000C1DAD">
            <w:pPr>
              <w:rPr>
                <w:sz w:val="20"/>
                <w:szCs w:val="20"/>
                <w:lang w:eastAsia="en-US"/>
              </w:rPr>
            </w:pPr>
            <w:r w:rsidRPr="007D2322">
              <w:rPr>
                <w:sz w:val="20"/>
                <w:szCs w:val="20"/>
                <w:lang w:eastAsia="en-US"/>
              </w:rPr>
              <w:t>AT&amp;T</w:t>
            </w:r>
          </w:p>
        </w:tc>
        <w:tc>
          <w:tcPr>
            <w:tcW w:w="6305" w:type="dxa"/>
          </w:tcPr>
          <w:p w14:paraId="26A1EBF9" w14:textId="3A1365E5" w:rsidR="007D2322" w:rsidRDefault="007D2322" w:rsidP="007D2322">
            <w:pPr>
              <w:pStyle w:val="Heading3"/>
              <w:numPr>
                <w:ilvl w:val="0"/>
                <w:numId w:val="0"/>
              </w:numPr>
              <w:rPr>
                <w:b/>
                <w:bCs/>
                <w:sz w:val="20"/>
                <w:szCs w:val="20"/>
                <w:lang w:eastAsia="en-US"/>
              </w:rPr>
            </w:pPr>
            <w:r w:rsidRPr="007D2322">
              <w:rPr>
                <w:sz w:val="20"/>
                <w:szCs w:val="20"/>
                <w:lang w:eastAsia="en-US"/>
              </w:rPr>
              <w:t xml:space="preserve">Fine with the proposal. </w:t>
            </w:r>
          </w:p>
        </w:tc>
      </w:tr>
      <w:tr w:rsidR="009044D0" w14:paraId="009EBCC1" w14:textId="77777777" w:rsidTr="000C1DAD">
        <w:tc>
          <w:tcPr>
            <w:tcW w:w="2705" w:type="dxa"/>
          </w:tcPr>
          <w:p w14:paraId="110052AE" w14:textId="4436A168" w:rsidR="009044D0" w:rsidRPr="007D2322" w:rsidRDefault="009044D0" w:rsidP="000C1DAD">
            <w:pPr>
              <w:rPr>
                <w:sz w:val="20"/>
                <w:szCs w:val="20"/>
                <w:lang w:eastAsia="en-US"/>
              </w:rPr>
            </w:pPr>
            <w:r>
              <w:rPr>
                <w:sz w:val="20"/>
                <w:szCs w:val="20"/>
                <w:lang w:eastAsia="en-US"/>
              </w:rPr>
              <w:t>Futurewei</w:t>
            </w:r>
          </w:p>
        </w:tc>
        <w:tc>
          <w:tcPr>
            <w:tcW w:w="6305" w:type="dxa"/>
          </w:tcPr>
          <w:p w14:paraId="5470A60A" w14:textId="37839650" w:rsidR="009044D0" w:rsidRPr="007D2322" w:rsidRDefault="009044D0" w:rsidP="007D2322">
            <w:pPr>
              <w:pStyle w:val="Heading3"/>
              <w:numPr>
                <w:ilvl w:val="0"/>
                <w:numId w:val="0"/>
              </w:numPr>
              <w:rPr>
                <w:sz w:val="20"/>
                <w:szCs w:val="20"/>
                <w:lang w:eastAsia="en-US"/>
              </w:rPr>
            </w:pPr>
            <w:r>
              <w:rPr>
                <w:sz w:val="20"/>
                <w:szCs w:val="20"/>
                <w:lang w:eastAsia="en-US"/>
              </w:rPr>
              <w:t>In general, we are ok with the proposal. For the 2 yellow highlighted bullets, having the 2</w:t>
            </w:r>
            <w:r w:rsidRPr="009044D0">
              <w:rPr>
                <w:sz w:val="20"/>
                <w:szCs w:val="20"/>
                <w:vertAlign w:val="superscript"/>
                <w:lang w:eastAsia="en-US"/>
              </w:rPr>
              <w:t>nd</w:t>
            </w:r>
            <w:r>
              <w:rPr>
                <w:sz w:val="20"/>
                <w:szCs w:val="20"/>
                <w:lang w:eastAsia="en-US"/>
              </w:rPr>
              <w:t xml:space="preserve"> bullet is sufficient, no need for the 1</w:t>
            </w:r>
            <w:r w:rsidRPr="009044D0">
              <w:rPr>
                <w:sz w:val="20"/>
                <w:szCs w:val="20"/>
                <w:vertAlign w:val="superscript"/>
                <w:lang w:eastAsia="en-US"/>
              </w:rPr>
              <w:t>st</w:t>
            </w:r>
            <w:r>
              <w:rPr>
                <w:sz w:val="20"/>
                <w:szCs w:val="20"/>
                <w:lang w:eastAsia="en-US"/>
              </w:rPr>
              <w:t xml:space="preserve"> bullet.</w:t>
            </w:r>
          </w:p>
        </w:tc>
      </w:tr>
      <w:tr w:rsidR="009372D3" w:rsidRPr="00B33790" w14:paraId="0A12CF53" w14:textId="77777777" w:rsidTr="009372D3">
        <w:tc>
          <w:tcPr>
            <w:tcW w:w="2705" w:type="dxa"/>
          </w:tcPr>
          <w:p w14:paraId="728939AE" w14:textId="77777777" w:rsidR="009372D3" w:rsidRPr="00B33790" w:rsidRDefault="009372D3" w:rsidP="000C1DAD">
            <w:pPr>
              <w:rPr>
                <w:sz w:val="20"/>
                <w:szCs w:val="20"/>
                <w:lang w:eastAsia="en-US"/>
              </w:rPr>
            </w:pPr>
            <w:r w:rsidRPr="00B33790">
              <w:rPr>
                <w:sz w:val="20"/>
                <w:szCs w:val="20"/>
                <w:lang w:eastAsia="en-US"/>
              </w:rPr>
              <w:t>Fujitsu</w:t>
            </w:r>
          </w:p>
        </w:tc>
        <w:tc>
          <w:tcPr>
            <w:tcW w:w="6305" w:type="dxa"/>
          </w:tcPr>
          <w:p w14:paraId="1576CFE9" w14:textId="77777777" w:rsidR="009372D3" w:rsidRPr="00B33790" w:rsidRDefault="009372D3" w:rsidP="000C1DAD">
            <w:pPr>
              <w:rPr>
                <w:sz w:val="20"/>
                <w:szCs w:val="20"/>
                <w:lang w:eastAsia="en-US"/>
              </w:rPr>
            </w:pPr>
            <w:r>
              <w:rPr>
                <w:sz w:val="20"/>
                <w:szCs w:val="20"/>
                <w:lang w:eastAsia="en-US"/>
              </w:rPr>
              <w:t>Regarding the highlight part, we prefer to keep the 1</w:t>
            </w:r>
            <w:r w:rsidRPr="00864F88">
              <w:rPr>
                <w:sz w:val="20"/>
                <w:szCs w:val="20"/>
                <w:vertAlign w:val="superscript"/>
                <w:lang w:eastAsia="en-US"/>
              </w:rPr>
              <w:t>st</w:t>
            </w:r>
            <w:r>
              <w:rPr>
                <w:sz w:val="20"/>
                <w:szCs w:val="20"/>
                <w:lang w:eastAsia="en-US"/>
              </w:rPr>
              <w:t xml:space="preserve"> one, i.e.,  </w:t>
            </w:r>
            <w:r w:rsidRPr="00B33790">
              <w:rPr>
                <w:sz w:val="20"/>
                <w:szCs w:val="20"/>
                <w:lang w:eastAsia="en-US"/>
              </w:rPr>
              <w:t>“</w:t>
            </w:r>
            <w:r w:rsidRPr="00B33790">
              <w:rPr>
                <w:i/>
                <w:iCs/>
                <w:sz w:val="20"/>
                <w:szCs w:val="20"/>
              </w:rPr>
              <w:t>Pairing information can be considered as model ID</w:t>
            </w:r>
            <w:r w:rsidRPr="00B33790">
              <w:rPr>
                <w:sz w:val="20"/>
                <w:szCs w:val="20"/>
                <w:lang w:eastAsia="en-US"/>
              </w:rPr>
              <w:t>”</w:t>
            </w:r>
            <w:r>
              <w:rPr>
                <w:sz w:val="20"/>
                <w:szCs w:val="20"/>
                <w:lang w:eastAsia="en-US"/>
              </w:rPr>
              <w:t xml:space="preserve">, since only model ID is agreed to be reported in a Functionality. </w:t>
            </w:r>
          </w:p>
        </w:tc>
      </w:tr>
      <w:tr w:rsidR="00460E3A" w:rsidRPr="00B33790" w14:paraId="6EC52418" w14:textId="77777777" w:rsidTr="009372D3">
        <w:tc>
          <w:tcPr>
            <w:tcW w:w="2705" w:type="dxa"/>
          </w:tcPr>
          <w:p w14:paraId="27314315" w14:textId="112B5DF5" w:rsidR="00460E3A" w:rsidRPr="00B33790"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27E74815" w14:textId="18E4310D" w:rsidR="00460E3A" w:rsidRDefault="00460E3A" w:rsidP="000C1DAD">
            <w:pPr>
              <w:rPr>
                <w:sz w:val="20"/>
                <w:szCs w:val="20"/>
                <w:lang w:eastAsia="en-US"/>
              </w:rPr>
            </w:pPr>
            <w:r>
              <w:rPr>
                <w:rFonts w:hint="eastAsia"/>
                <w:sz w:val="20"/>
                <w:szCs w:val="20"/>
                <w:lang w:eastAsia="en-US"/>
              </w:rPr>
              <w:t>O</w:t>
            </w:r>
            <w:r>
              <w:rPr>
                <w:sz w:val="20"/>
                <w:szCs w:val="20"/>
                <w:lang w:eastAsia="en-US"/>
              </w:rPr>
              <w:t xml:space="preserve">K in general. But for the highlighted part, we prefer to </w:t>
            </w:r>
            <w:r w:rsidR="00912EF1">
              <w:rPr>
                <w:sz w:val="20"/>
                <w:szCs w:val="20"/>
                <w:lang w:eastAsia="en-US"/>
              </w:rPr>
              <w:t>keep only one of them</w:t>
            </w:r>
            <w:r>
              <w:rPr>
                <w:sz w:val="20"/>
                <w:szCs w:val="20"/>
                <w:lang w:eastAsia="en-US"/>
              </w:rPr>
              <w:t>.</w:t>
            </w:r>
          </w:p>
        </w:tc>
      </w:tr>
    </w:tbl>
    <w:p w14:paraId="6D8A9EB1" w14:textId="77777777" w:rsidR="009C32DD" w:rsidRPr="009372D3"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579FA993" w:rsidR="00113FA8" w:rsidRDefault="00747073">
      <w:pPr>
        <w:pStyle w:val="Heading3"/>
        <w:numPr>
          <w:ilvl w:val="0"/>
          <w:numId w:val="0"/>
        </w:numPr>
        <w:ind w:left="720" w:hanging="720"/>
        <w:rPr>
          <w:b/>
          <w:bCs/>
          <w:i/>
          <w:iCs/>
          <w:sz w:val="20"/>
          <w:szCs w:val="20"/>
        </w:rPr>
      </w:pPr>
      <w:r>
        <w:rPr>
          <w:b/>
          <w:bCs/>
          <w:i/>
          <w:iCs/>
          <w:sz w:val="20"/>
          <w:szCs w:val="20"/>
        </w:rPr>
        <w:t>Proposal 2-3-2</w:t>
      </w:r>
      <w:r w:rsidR="0077519C">
        <w:rPr>
          <w:b/>
          <w:bCs/>
          <w:i/>
          <w:iCs/>
          <w:sz w:val="20"/>
          <w:szCs w:val="20"/>
        </w:rPr>
        <w:t xml:space="preserve"> (closed)</w:t>
      </w:r>
      <w:r>
        <w:rPr>
          <w:b/>
          <w:bCs/>
          <w:i/>
          <w:iCs/>
          <w:sz w:val="20"/>
          <w:szCs w:val="20"/>
        </w:rPr>
        <w:t xml:space="preserve">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w:t>
            </w:r>
            <w:proofErr w:type="gramStart"/>
            <w:r>
              <w:rPr>
                <w:rFonts w:eastAsiaTheme="minorEastAsia"/>
                <w:sz w:val="20"/>
                <w:szCs w:val="20"/>
              </w:rPr>
              <w:t>provide</w:t>
            </w:r>
            <w:proofErr w:type="gramEnd"/>
            <w:r>
              <w:rPr>
                <w:rFonts w:eastAsiaTheme="minorEastAsia"/>
                <w:sz w:val="20"/>
                <w:szCs w:val="20"/>
              </w:rPr>
              <w:t xml:space="preserv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0C1DA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F5D69AA" w14:textId="0B0238A1" w:rsidR="00B03465" w:rsidRPr="00B03465" w:rsidRDefault="00B03465">
      <w:pPr>
        <w:rPr>
          <w:rFonts w:eastAsia="Malgun Gothic"/>
          <w:b/>
          <w:bCs/>
          <w:i/>
          <w:iCs/>
          <w:color w:val="000000" w:themeColor="text1"/>
          <w:sz w:val="20"/>
          <w:szCs w:val="20"/>
        </w:rPr>
      </w:pPr>
      <w:r w:rsidRPr="004E4622">
        <w:rPr>
          <w:rFonts w:eastAsia="Malgun Gothic"/>
          <w:b/>
          <w:bCs/>
          <w:i/>
          <w:iCs/>
          <w:sz w:val="20"/>
          <w:szCs w:val="20"/>
        </w:rPr>
        <w:t xml:space="preserve">Summary: </w:t>
      </w:r>
    </w:p>
    <w:p w14:paraId="16B2A7AF" w14:textId="77777777" w:rsidR="00113FA8" w:rsidRDefault="00113FA8">
      <w:pPr>
        <w:rPr>
          <w:b/>
          <w:bCs/>
          <w:i/>
          <w:iCs/>
          <w:sz w:val="20"/>
          <w:szCs w:val="20"/>
        </w:rPr>
      </w:pPr>
    </w:p>
    <w:p w14:paraId="7228CFC6" w14:textId="1FD8B841" w:rsidR="0077519C" w:rsidRDefault="00B03465">
      <w:pPr>
        <w:rPr>
          <w:sz w:val="20"/>
          <w:szCs w:val="20"/>
        </w:rPr>
      </w:pPr>
      <w:r w:rsidRPr="00B03465">
        <w:rPr>
          <w:sz w:val="20"/>
          <w:szCs w:val="20"/>
        </w:rPr>
        <w:t>It seems</w:t>
      </w:r>
      <w:r>
        <w:rPr>
          <w:sz w:val="20"/>
          <w:szCs w:val="20"/>
        </w:rPr>
        <w:t xml:space="preserve"> we cannot de-prioritize option 2 at this moment. However how UE to get the reconstruction model or proxy reconstruction model is not clear. Previous </w:t>
      </w:r>
      <w:r w:rsidR="0077519C">
        <w:rPr>
          <w:sz w:val="20"/>
          <w:szCs w:val="20"/>
        </w:rPr>
        <w:t>proposal</w:t>
      </w:r>
      <w:r>
        <w:rPr>
          <w:sz w:val="20"/>
          <w:szCs w:val="20"/>
        </w:rPr>
        <w:t xml:space="preserve"> to enable train UE side proxy</w:t>
      </w:r>
      <w:r w:rsidR="003F79C7">
        <w:rPr>
          <w:sz w:val="20"/>
          <w:szCs w:val="20"/>
        </w:rPr>
        <w:t xml:space="preserve"> model training also received many objection</w:t>
      </w:r>
      <w:r w:rsidR="0077519C">
        <w:rPr>
          <w:sz w:val="20"/>
          <w:szCs w:val="20"/>
        </w:rPr>
        <w:t>s</w:t>
      </w:r>
      <w:r w:rsidR="003F79C7">
        <w:rPr>
          <w:sz w:val="20"/>
          <w:szCs w:val="20"/>
        </w:rPr>
        <w:t xml:space="preserve">. FL try to </w:t>
      </w:r>
      <w:r w:rsidR="0077519C">
        <w:rPr>
          <w:sz w:val="20"/>
          <w:szCs w:val="20"/>
        </w:rPr>
        <w:t>propose similar wording like 2-4-1. The proposal is drafted for NW side and NW first training. For UE side and UE-first, the CSI reconstruction model is either known or can be obtained via the 1</w:t>
      </w:r>
      <w:r w:rsidR="0077519C" w:rsidRPr="0077519C">
        <w:rPr>
          <w:sz w:val="20"/>
          <w:szCs w:val="20"/>
          <w:vertAlign w:val="superscript"/>
        </w:rPr>
        <w:t>st</w:t>
      </w:r>
      <w:r w:rsidR="0077519C">
        <w:rPr>
          <w:sz w:val="20"/>
          <w:szCs w:val="20"/>
        </w:rPr>
        <w:t xml:space="preserve"> step training. </w:t>
      </w:r>
    </w:p>
    <w:p w14:paraId="03F4E1B9" w14:textId="77777777" w:rsidR="0077519C" w:rsidRDefault="0077519C">
      <w:pPr>
        <w:rPr>
          <w:sz w:val="20"/>
          <w:szCs w:val="20"/>
        </w:rPr>
      </w:pPr>
    </w:p>
    <w:p w14:paraId="3C592A95" w14:textId="646F6B75" w:rsidR="0077519C" w:rsidRDefault="0077519C" w:rsidP="0077519C">
      <w:pPr>
        <w:pStyle w:val="Heading3"/>
        <w:numPr>
          <w:ilvl w:val="0"/>
          <w:numId w:val="0"/>
        </w:numPr>
        <w:ind w:left="720" w:hanging="720"/>
        <w:rPr>
          <w:b/>
          <w:bCs/>
          <w:i/>
          <w:iCs/>
          <w:sz w:val="20"/>
          <w:szCs w:val="20"/>
        </w:rPr>
      </w:pPr>
      <w:r>
        <w:rPr>
          <w:b/>
          <w:bCs/>
          <w:i/>
          <w:iCs/>
          <w:sz w:val="20"/>
          <w:szCs w:val="20"/>
        </w:rPr>
        <w:t xml:space="preserve">Proposal 2-3-2(v1): </w:t>
      </w:r>
    </w:p>
    <w:p w14:paraId="5589C02F" w14:textId="77777777" w:rsidR="0077519C" w:rsidRDefault="0077519C" w:rsidP="0077519C">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CQI calculation is deprioritized in R18 SI.  </w:t>
      </w:r>
    </w:p>
    <w:p w14:paraId="052E8863" w14:textId="77777777" w:rsidR="0077519C" w:rsidRDefault="0077519C" w:rsidP="0077519C">
      <w:pPr>
        <w:rPr>
          <w:rFonts w:eastAsia="Malgun Gothic"/>
          <w:b/>
          <w:bCs/>
          <w:i/>
          <w:iCs/>
          <w:sz w:val="20"/>
          <w:szCs w:val="20"/>
        </w:rPr>
      </w:pPr>
    </w:p>
    <w:p w14:paraId="05E8DA44" w14:textId="77777777" w:rsidR="0077519C" w:rsidRDefault="0077519C" w:rsidP="0077519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519C" w14:paraId="590E9480" w14:textId="77777777" w:rsidTr="000C1DAD">
        <w:tc>
          <w:tcPr>
            <w:tcW w:w="2705" w:type="dxa"/>
          </w:tcPr>
          <w:p w14:paraId="510A26F6" w14:textId="77777777" w:rsidR="0077519C" w:rsidRDefault="0077519C" w:rsidP="000C1DAD">
            <w:pPr>
              <w:rPr>
                <w:b/>
                <w:bCs/>
                <w:sz w:val="20"/>
                <w:szCs w:val="20"/>
                <w:lang w:eastAsia="en-US"/>
              </w:rPr>
            </w:pPr>
            <w:r>
              <w:rPr>
                <w:b/>
                <w:bCs/>
                <w:sz w:val="20"/>
                <w:szCs w:val="20"/>
                <w:lang w:eastAsia="en-US"/>
              </w:rPr>
              <w:t>Company</w:t>
            </w:r>
          </w:p>
        </w:tc>
        <w:tc>
          <w:tcPr>
            <w:tcW w:w="6305" w:type="dxa"/>
          </w:tcPr>
          <w:p w14:paraId="0D85976B" w14:textId="77777777" w:rsidR="0077519C" w:rsidRDefault="0077519C" w:rsidP="000C1DAD">
            <w:pPr>
              <w:rPr>
                <w:b/>
                <w:bCs/>
                <w:sz w:val="20"/>
                <w:szCs w:val="20"/>
                <w:lang w:eastAsia="en-US"/>
              </w:rPr>
            </w:pPr>
            <w:r>
              <w:rPr>
                <w:b/>
                <w:bCs/>
                <w:sz w:val="20"/>
                <w:szCs w:val="20"/>
                <w:lang w:eastAsia="en-US"/>
              </w:rPr>
              <w:t>View</w:t>
            </w:r>
          </w:p>
        </w:tc>
      </w:tr>
      <w:tr w:rsidR="0000710D" w:rsidRPr="00382C72" w14:paraId="2F36D936" w14:textId="77777777" w:rsidTr="000C1DAD">
        <w:tc>
          <w:tcPr>
            <w:tcW w:w="2705" w:type="dxa"/>
          </w:tcPr>
          <w:p w14:paraId="055840D4" w14:textId="77777777" w:rsidR="0000710D" w:rsidRPr="00382C72" w:rsidRDefault="0000710D" w:rsidP="000C1DAD">
            <w:pPr>
              <w:rPr>
                <w:sz w:val="20"/>
                <w:szCs w:val="20"/>
                <w:lang w:eastAsia="en-US"/>
              </w:rPr>
            </w:pPr>
            <w:r w:rsidRPr="00382C72">
              <w:rPr>
                <w:sz w:val="20"/>
                <w:szCs w:val="20"/>
                <w:lang w:eastAsia="en-US"/>
              </w:rPr>
              <w:t>Fujitsu</w:t>
            </w:r>
          </w:p>
        </w:tc>
        <w:tc>
          <w:tcPr>
            <w:tcW w:w="6305" w:type="dxa"/>
          </w:tcPr>
          <w:p w14:paraId="25BBC30F" w14:textId="77777777" w:rsidR="0000710D" w:rsidRPr="00382C72" w:rsidRDefault="0000710D" w:rsidP="000C1DAD">
            <w:pPr>
              <w:rPr>
                <w:sz w:val="20"/>
                <w:szCs w:val="20"/>
                <w:lang w:eastAsia="en-US"/>
              </w:rPr>
            </w:pPr>
            <w:r>
              <w:rPr>
                <w:sz w:val="20"/>
                <w:szCs w:val="20"/>
                <w:lang w:eastAsia="en-US"/>
              </w:rPr>
              <w:t>Support</w:t>
            </w:r>
          </w:p>
        </w:tc>
      </w:tr>
      <w:tr w:rsidR="0077519C" w14:paraId="2E069D6F" w14:textId="77777777" w:rsidTr="000C1DAD">
        <w:tc>
          <w:tcPr>
            <w:tcW w:w="2705" w:type="dxa"/>
          </w:tcPr>
          <w:p w14:paraId="669DD4CB" w14:textId="793A22D0" w:rsidR="0077519C" w:rsidRPr="00460E3A" w:rsidRDefault="00460E3A" w:rsidP="000C1DAD">
            <w:pPr>
              <w:rPr>
                <w:sz w:val="20"/>
                <w:szCs w:val="20"/>
                <w:lang w:eastAsia="en-US"/>
              </w:rPr>
            </w:pPr>
            <w:r w:rsidRPr="00460E3A">
              <w:rPr>
                <w:rFonts w:hint="eastAsia"/>
                <w:sz w:val="20"/>
                <w:szCs w:val="20"/>
                <w:lang w:eastAsia="en-US"/>
              </w:rPr>
              <w:t>C</w:t>
            </w:r>
            <w:r w:rsidRPr="00460E3A">
              <w:rPr>
                <w:sz w:val="20"/>
                <w:szCs w:val="20"/>
                <w:lang w:eastAsia="en-US"/>
              </w:rPr>
              <w:t>MCC</w:t>
            </w:r>
          </w:p>
        </w:tc>
        <w:tc>
          <w:tcPr>
            <w:tcW w:w="6305" w:type="dxa"/>
          </w:tcPr>
          <w:p w14:paraId="4FF9678E" w14:textId="4656738F" w:rsidR="0077519C" w:rsidRDefault="00460E3A" w:rsidP="000C1DAD">
            <w:pPr>
              <w:rPr>
                <w:b/>
                <w:bCs/>
                <w:sz w:val="20"/>
                <w:szCs w:val="20"/>
                <w:lang w:eastAsia="en-US"/>
              </w:rPr>
            </w:pPr>
            <w:r w:rsidRPr="00B33790">
              <w:rPr>
                <w:sz w:val="20"/>
                <w:szCs w:val="20"/>
                <w:lang w:eastAsia="en-US"/>
              </w:rPr>
              <w:t>Support</w:t>
            </w:r>
          </w:p>
        </w:tc>
      </w:tr>
      <w:tr w:rsidR="000C1DAD" w14:paraId="64898DDE" w14:textId="77777777" w:rsidTr="000C1DAD">
        <w:tc>
          <w:tcPr>
            <w:tcW w:w="2705" w:type="dxa"/>
          </w:tcPr>
          <w:p w14:paraId="39186ECE" w14:textId="79FD057B"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95F9FFC" w14:textId="22D3509D"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r w:rsidR="000645B5" w14:paraId="230B5E28" w14:textId="77777777" w:rsidTr="000C1DAD">
        <w:tc>
          <w:tcPr>
            <w:tcW w:w="2705" w:type="dxa"/>
          </w:tcPr>
          <w:p w14:paraId="21361097" w14:textId="56AC1C3C" w:rsidR="000645B5" w:rsidRDefault="000645B5" w:rsidP="000C1DAD">
            <w:pPr>
              <w:rPr>
                <w:rFonts w:eastAsiaTheme="minorEastAsia"/>
                <w:sz w:val="20"/>
                <w:szCs w:val="20"/>
              </w:rPr>
            </w:pPr>
            <w:r>
              <w:rPr>
                <w:rFonts w:eastAsiaTheme="minorEastAsia"/>
                <w:sz w:val="20"/>
                <w:szCs w:val="20"/>
              </w:rPr>
              <w:t>MediaTek</w:t>
            </w:r>
          </w:p>
        </w:tc>
        <w:tc>
          <w:tcPr>
            <w:tcW w:w="6305" w:type="dxa"/>
          </w:tcPr>
          <w:p w14:paraId="322726E1" w14:textId="6372E1BD" w:rsidR="000645B5" w:rsidRDefault="000645B5" w:rsidP="000C1DAD">
            <w:pPr>
              <w:rPr>
                <w:rFonts w:eastAsiaTheme="minorEastAsia"/>
                <w:sz w:val="20"/>
                <w:szCs w:val="20"/>
              </w:rPr>
            </w:pPr>
            <w:r>
              <w:rPr>
                <w:rFonts w:eastAsiaTheme="minorEastAsia"/>
                <w:sz w:val="20"/>
                <w:szCs w:val="20"/>
              </w:rPr>
              <w:t>Not support</w:t>
            </w:r>
          </w:p>
        </w:tc>
      </w:tr>
    </w:tbl>
    <w:p w14:paraId="43C373F0" w14:textId="209EBFBD" w:rsidR="0077519C" w:rsidRDefault="0077519C" w:rsidP="0077519C">
      <w:pPr>
        <w:rPr>
          <w:rFonts w:eastAsia="Malgun Gothic"/>
          <w:b/>
          <w:bCs/>
          <w:i/>
          <w:iCs/>
          <w:sz w:val="20"/>
          <w:szCs w:val="20"/>
        </w:rPr>
      </w:pPr>
      <w:r>
        <w:rPr>
          <w:rFonts w:eastAsia="Malgun Gothic"/>
          <w:b/>
          <w:bCs/>
          <w:i/>
          <w:iCs/>
          <w:sz w:val="20"/>
          <w:szCs w:val="20"/>
        </w:rPr>
        <w:t xml:space="preserve"> </w:t>
      </w:r>
    </w:p>
    <w:p w14:paraId="7CD84CF9" w14:textId="22B7E5BA" w:rsidR="00B03465" w:rsidRPr="00B03465" w:rsidRDefault="003F79C7">
      <w:pPr>
        <w:rPr>
          <w:sz w:val="20"/>
          <w:szCs w:val="20"/>
        </w:rPr>
      </w:pPr>
      <w:r>
        <w:rPr>
          <w:sz w:val="20"/>
          <w:szCs w:val="20"/>
        </w:rPr>
        <w:t xml:space="preserve"> </w:t>
      </w:r>
      <w:r w:rsidR="00B03465">
        <w:rPr>
          <w:sz w:val="20"/>
          <w:szCs w:val="20"/>
        </w:rPr>
        <w:t xml:space="preserve"> </w:t>
      </w:r>
      <w:r w:rsidR="00B03465" w:rsidRPr="00B03465">
        <w:rPr>
          <w:sz w:val="20"/>
          <w:szCs w:val="20"/>
        </w:rPr>
        <w:t xml:space="preserve"> </w:t>
      </w:r>
    </w:p>
    <w:p w14:paraId="5AC788F9" w14:textId="77777777" w:rsidR="00B03465" w:rsidRDefault="00B03465">
      <w:pPr>
        <w:rPr>
          <w:b/>
          <w:bCs/>
          <w:i/>
          <w:iCs/>
          <w:sz w:val="20"/>
          <w:szCs w:val="20"/>
        </w:rPr>
      </w:pPr>
    </w:p>
    <w:p w14:paraId="5ED7B306" w14:textId="62AAE156" w:rsidR="00113FA8" w:rsidRDefault="00747073">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(closed)</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2C0AC353" w14:textId="77777777" w:rsidR="00132EFB" w:rsidRDefault="00132EFB">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 xml:space="preserve">We propose to further prioritize option 1a over 1b based on the conclusions from the </w:t>
            </w:r>
            <w:proofErr w:type="gramStart"/>
            <w:r>
              <w:rPr>
                <w:rFonts w:eastAsia="Yu Mincho"/>
                <w:sz w:val="20"/>
                <w:szCs w:val="20"/>
                <w:lang w:eastAsia="ja-JP"/>
              </w:rPr>
              <w:t>evaluations</w:t>
            </w:r>
            <w:proofErr w:type="gramEnd"/>
            <w:r>
              <w:rPr>
                <w:rFonts w:eastAsia="Yu Mincho"/>
                <w:sz w:val="20"/>
                <w:szCs w:val="20"/>
                <w:lang w:eastAsia="ja-JP"/>
              </w:rPr>
              <w:t xml:space="preserve">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2F0A0BF" w14:textId="3A525D88" w:rsidR="00132EFB" w:rsidRDefault="00132EFB" w:rsidP="00132EFB">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(v1)</w:t>
      </w:r>
    </w:p>
    <w:p w14:paraId="4453BAA5" w14:textId="77777777" w:rsidR="00132EFB" w:rsidRPr="0098258C" w:rsidRDefault="00132EFB" w:rsidP="00132EFB">
      <w:pPr>
        <w:rPr>
          <w:b/>
          <w:bCs/>
          <w:i/>
          <w:iCs/>
          <w:sz w:val="20"/>
          <w:szCs w:val="20"/>
        </w:rPr>
      </w:pPr>
      <w:r>
        <w:rPr>
          <w:b/>
          <w:bCs/>
          <w:i/>
          <w:iCs/>
          <w:sz w:val="20"/>
          <w:szCs w:val="20"/>
        </w:rPr>
        <w:t xml:space="preserve">In CSI compression using two-sided model use case, for output-CSI-UE and input-CSI-NW, option 1 is prioritized. </w:t>
      </w:r>
    </w:p>
    <w:p w14:paraId="5B2C1E10" w14:textId="77777777" w:rsidR="00132EFB" w:rsidRDefault="00132EFB" w:rsidP="00132EFB">
      <w:pPr>
        <w:numPr>
          <w:ilvl w:val="0"/>
          <w:numId w:val="20"/>
        </w:numPr>
        <w:rPr>
          <w:sz w:val="20"/>
          <w:szCs w:val="20"/>
          <w:lang w:eastAsia="en-US"/>
        </w:rPr>
      </w:pPr>
      <w:r>
        <w:rPr>
          <w:sz w:val="20"/>
          <w:szCs w:val="20"/>
          <w:lang w:eastAsia="en-US"/>
        </w:rPr>
        <w:t>Option 1: Precoding matrix</w:t>
      </w:r>
    </w:p>
    <w:p w14:paraId="468A28A6" w14:textId="77777777" w:rsidR="00132EFB" w:rsidRDefault="00132EFB" w:rsidP="00132EFB">
      <w:pPr>
        <w:numPr>
          <w:ilvl w:val="1"/>
          <w:numId w:val="21"/>
        </w:numPr>
        <w:rPr>
          <w:sz w:val="20"/>
          <w:szCs w:val="20"/>
          <w:lang w:eastAsia="en-US"/>
        </w:rPr>
      </w:pPr>
      <w:r>
        <w:rPr>
          <w:sz w:val="20"/>
          <w:szCs w:val="20"/>
          <w:lang w:eastAsia="en-US"/>
        </w:rPr>
        <w:t xml:space="preserve">1a: The precoding matrix in spatial-frequency domain </w:t>
      </w:r>
    </w:p>
    <w:p w14:paraId="3D46442B" w14:textId="77777777" w:rsidR="00132EFB" w:rsidRDefault="00132EFB" w:rsidP="00132EFB">
      <w:pPr>
        <w:numPr>
          <w:ilvl w:val="1"/>
          <w:numId w:val="21"/>
        </w:numPr>
        <w:rPr>
          <w:sz w:val="20"/>
          <w:szCs w:val="20"/>
          <w:lang w:eastAsia="en-US"/>
        </w:rPr>
      </w:pPr>
      <w:r>
        <w:rPr>
          <w:sz w:val="20"/>
          <w:szCs w:val="20"/>
          <w:lang w:eastAsia="en-US"/>
        </w:rPr>
        <w:t>1b: The precoding matrix represented using angular-delay domain projection</w:t>
      </w:r>
    </w:p>
    <w:p w14:paraId="4BB1F39F" w14:textId="77777777" w:rsidR="00132EFB" w:rsidRDefault="00132EFB" w:rsidP="00132EFB">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588FA21" w14:textId="77777777" w:rsidR="00132EFB" w:rsidRDefault="00132EFB">
      <w:pPr>
        <w:rPr>
          <w:rFonts w:eastAsia="Malgun Gothic"/>
          <w:b/>
          <w:bCs/>
          <w:i/>
          <w:iCs/>
          <w:color w:val="FF0000"/>
          <w:sz w:val="20"/>
          <w:szCs w:val="20"/>
        </w:rPr>
      </w:pPr>
    </w:p>
    <w:p w14:paraId="1143A56C" w14:textId="77777777" w:rsidR="00132EFB" w:rsidRDefault="00132EFB" w:rsidP="00132EF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32EFB" w14:paraId="5ADA0B2D" w14:textId="77777777" w:rsidTr="000C1DAD">
        <w:tc>
          <w:tcPr>
            <w:tcW w:w="2705" w:type="dxa"/>
          </w:tcPr>
          <w:p w14:paraId="6B2DD20F" w14:textId="77777777" w:rsidR="00132EFB" w:rsidRDefault="00132EFB" w:rsidP="000C1DAD">
            <w:pPr>
              <w:rPr>
                <w:b/>
                <w:bCs/>
                <w:sz w:val="20"/>
                <w:szCs w:val="20"/>
                <w:lang w:eastAsia="en-US"/>
              </w:rPr>
            </w:pPr>
            <w:r>
              <w:rPr>
                <w:b/>
                <w:bCs/>
                <w:sz w:val="20"/>
                <w:szCs w:val="20"/>
                <w:lang w:eastAsia="en-US"/>
              </w:rPr>
              <w:t>Company</w:t>
            </w:r>
          </w:p>
        </w:tc>
        <w:tc>
          <w:tcPr>
            <w:tcW w:w="6305" w:type="dxa"/>
          </w:tcPr>
          <w:p w14:paraId="57E081A2" w14:textId="77777777" w:rsidR="00132EFB" w:rsidRDefault="00132EFB" w:rsidP="000C1DAD">
            <w:pPr>
              <w:rPr>
                <w:b/>
                <w:bCs/>
                <w:sz w:val="20"/>
                <w:szCs w:val="20"/>
                <w:lang w:eastAsia="en-US"/>
              </w:rPr>
            </w:pPr>
            <w:r>
              <w:rPr>
                <w:b/>
                <w:bCs/>
                <w:sz w:val="20"/>
                <w:szCs w:val="20"/>
                <w:lang w:eastAsia="en-US"/>
              </w:rPr>
              <w:t>View</w:t>
            </w:r>
          </w:p>
        </w:tc>
      </w:tr>
      <w:tr w:rsidR="00132EFB" w14:paraId="44F542EB" w14:textId="77777777" w:rsidTr="000C1DAD">
        <w:tc>
          <w:tcPr>
            <w:tcW w:w="2705" w:type="dxa"/>
          </w:tcPr>
          <w:p w14:paraId="212CDCA2" w14:textId="13EDFD7D" w:rsidR="00132EFB" w:rsidRPr="00763B40" w:rsidRDefault="00763B40" w:rsidP="000C1DAD">
            <w:pPr>
              <w:rPr>
                <w:sz w:val="20"/>
                <w:szCs w:val="20"/>
                <w:lang w:eastAsia="en-US"/>
              </w:rPr>
            </w:pPr>
            <w:r w:rsidRPr="00763B40">
              <w:rPr>
                <w:sz w:val="20"/>
                <w:szCs w:val="20"/>
                <w:lang w:eastAsia="en-US"/>
              </w:rPr>
              <w:t>AT&amp;T</w:t>
            </w:r>
          </w:p>
        </w:tc>
        <w:tc>
          <w:tcPr>
            <w:tcW w:w="6305" w:type="dxa"/>
          </w:tcPr>
          <w:p w14:paraId="5118F17E" w14:textId="2466E710" w:rsidR="00132EFB" w:rsidRPr="00763B40" w:rsidRDefault="00763B40" w:rsidP="000C1DAD">
            <w:pPr>
              <w:rPr>
                <w:sz w:val="20"/>
                <w:szCs w:val="20"/>
                <w:lang w:eastAsia="en-US"/>
              </w:rPr>
            </w:pPr>
            <w:r w:rsidRPr="00763B40">
              <w:rPr>
                <w:sz w:val="20"/>
                <w:szCs w:val="20"/>
                <w:lang w:eastAsia="en-US"/>
              </w:rPr>
              <w:t>Support</w:t>
            </w:r>
          </w:p>
        </w:tc>
      </w:tr>
      <w:tr w:rsidR="009044D0" w14:paraId="3B4BD8D5" w14:textId="77777777" w:rsidTr="000C1DAD">
        <w:tc>
          <w:tcPr>
            <w:tcW w:w="2705" w:type="dxa"/>
          </w:tcPr>
          <w:p w14:paraId="690377F9" w14:textId="763E23A5" w:rsidR="009044D0" w:rsidRPr="00763B40" w:rsidRDefault="009044D0" w:rsidP="000C1DAD">
            <w:pPr>
              <w:rPr>
                <w:sz w:val="20"/>
                <w:szCs w:val="20"/>
                <w:lang w:eastAsia="en-US"/>
              </w:rPr>
            </w:pPr>
            <w:r>
              <w:rPr>
                <w:sz w:val="20"/>
                <w:szCs w:val="20"/>
                <w:lang w:eastAsia="en-US"/>
              </w:rPr>
              <w:t>Futurewei</w:t>
            </w:r>
          </w:p>
        </w:tc>
        <w:tc>
          <w:tcPr>
            <w:tcW w:w="6305" w:type="dxa"/>
          </w:tcPr>
          <w:p w14:paraId="451E6D17" w14:textId="0A38BF61" w:rsidR="009044D0" w:rsidRPr="00763B40" w:rsidRDefault="009044D0" w:rsidP="000C1DAD">
            <w:pPr>
              <w:rPr>
                <w:sz w:val="20"/>
                <w:szCs w:val="20"/>
                <w:lang w:eastAsia="en-US"/>
              </w:rPr>
            </w:pPr>
            <w:r>
              <w:rPr>
                <w:sz w:val="20"/>
                <w:szCs w:val="20"/>
                <w:lang w:eastAsia="en-US"/>
              </w:rPr>
              <w:t>We are ok with the proposal.</w:t>
            </w:r>
          </w:p>
        </w:tc>
      </w:tr>
      <w:tr w:rsidR="00CA4F80" w:rsidRPr="006640FD" w14:paraId="071AF367" w14:textId="77777777" w:rsidTr="00CA4F80">
        <w:tc>
          <w:tcPr>
            <w:tcW w:w="2705" w:type="dxa"/>
          </w:tcPr>
          <w:p w14:paraId="7D653009" w14:textId="77777777" w:rsidR="00CA4F80" w:rsidRPr="006640FD" w:rsidRDefault="00CA4F80" w:rsidP="000C1DAD">
            <w:pPr>
              <w:rPr>
                <w:sz w:val="20"/>
                <w:szCs w:val="20"/>
                <w:lang w:eastAsia="en-US"/>
              </w:rPr>
            </w:pPr>
            <w:r w:rsidRPr="006640FD">
              <w:rPr>
                <w:sz w:val="20"/>
                <w:szCs w:val="20"/>
                <w:lang w:eastAsia="en-US"/>
              </w:rPr>
              <w:t>Fujitsu</w:t>
            </w:r>
          </w:p>
        </w:tc>
        <w:tc>
          <w:tcPr>
            <w:tcW w:w="6305" w:type="dxa"/>
          </w:tcPr>
          <w:p w14:paraId="2DF0B9F7" w14:textId="77777777" w:rsidR="00CA4F80" w:rsidRPr="006640FD" w:rsidRDefault="00CA4F80" w:rsidP="000C1DAD">
            <w:pPr>
              <w:rPr>
                <w:sz w:val="20"/>
                <w:szCs w:val="20"/>
                <w:lang w:eastAsia="en-US"/>
              </w:rPr>
            </w:pPr>
            <w:r w:rsidRPr="006640FD">
              <w:rPr>
                <w:sz w:val="20"/>
                <w:szCs w:val="20"/>
                <w:lang w:eastAsia="en-US"/>
              </w:rPr>
              <w:t>Support</w:t>
            </w:r>
          </w:p>
        </w:tc>
      </w:tr>
      <w:tr w:rsidR="00460E3A" w:rsidRPr="006640FD" w14:paraId="3C982573" w14:textId="77777777" w:rsidTr="00CA4F80">
        <w:tc>
          <w:tcPr>
            <w:tcW w:w="2705" w:type="dxa"/>
          </w:tcPr>
          <w:p w14:paraId="35A42B59" w14:textId="5C49EB95" w:rsidR="00460E3A" w:rsidRPr="006640FD"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761FCA13" w14:textId="1ADF87A7" w:rsidR="00460E3A" w:rsidRPr="006640FD" w:rsidRDefault="00460E3A" w:rsidP="000C1DAD">
            <w:pPr>
              <w:rPr>
                <w:sz w:val="20"/>
                <w:szCs w:val="20"/>
                <w:lang w:eastAsia="en-US"/>
              </w:rPr>
            </w:pPr>
            <w:r w:rsidRPr="00B33790">
              <w:rPr>
                <w:sz w:val="20"/>
                <w:szCs w:val="20"/>
                <w:lang w:eastAsia="en-US"/>
              </w:rPr>
              <w:t>Support</w:t>
            </w:r>
          </w:p>
        </w:tc>
      </w:tr>
      <w:tr w:rsidR="000C1DAD" w:rsidRPr="006640FD" w14:paraId="32491CBD" w14:textId="77777777" w:rsidTr="00CA4F80">
        <w:tc>
          <w:tcPr>
            <w:tcW w:w="2705" w:type="dxa"/>
          </w:tcPr>
          <w:p w14:paraId="380DF400" w14:textId="2AA6D5F7"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567813" w14:textId="17B83B62"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bl>
    <w:p w14:paraId="05C4E3CD" w14:textId="77777777" w:rsidR="00132EFB" w:rsidRDefault="00132EFB" w:rsidP="00CA4F80">
      <w:pPr>
        <w:ind w:firstLineChars="200" w:firstLine="400"/>
        <w:rPr>
          <w:rFonts w:eastAsia="Malgun Gothic"/>
          <w:b/>
          <w:bCs/>
          <w:i/>
          <w:iCs/>
          <w:color w:val="FF0000"/>
          <w:sz w:val="20"/>
          <w:szCs w:val="20"/>
        </w:rPr>
      </w:pPr>
    </w:p>
    <w:p w14:paraId="2CE96BBC" w14:textId="77777777" w:rsidR="00132EFB" w:rsidRDefault="00132EFB">
      <w:pPr>
        <w:rPr>
          <w:rFonts w:eastAsia="Malgun Gothic"/>
          <w:b/>
          <w:bCs/>
          <w:i/>
          <w:iCs/>
          <w:color w:val="FF0000"/>
          <w:sz w:val="20"/>
          <w:szCs w:val="20"/>
        </w:rPr>
      </w:pPr>
    </w:p>
    <w:p w14:paraId="614974E2" w14:textId="20853FC2" w:rsidR="00113FA8" w:rsidRDefault="00747073">
      <w:pPr>
        <w:pStyle w:val="Heading3"/>
        <w:numPr>
          <w:ilvl w:val="0"/>
          <w:numId w:val="0"/>
        </w:numPr>
        <w:ind w:left="720" w:hanging="720"/>
        <w:rPr>
          <w:b/>
          <w:bCs/>
          <w:i/>
          <w:iCs/>
          <w:sz w:val="20"/>
          <w:szCs w:val="20"/>
        </w:rPr>
      </w:pPr>
      <w:r>
        <w:rPr>
          <w:b/>
          <w:bCs/>
          <w:i/>
          <w:iCs/>
          <w:sz w:val="20"/>
          <w:szCs w:val="20"/>
        </w:rPr>
        <w:t>Proposal 2-3-4</w:t>
      </w:r>
      <w:r w:rsidR="00B03465">
        <w:rPr>
          <w:b/>
          <w:bCs/>
          <w:i/>
          <w:iCs/>
          <w:sz w:val="20"/>
          <w:szCs w:val="20"/>
        </w:rPr>
        <w:t>(close</w:t>
      </w:r>
      <w:r w:rsidR="0077519C">
        <w:rPr>
          <w:b/>
          <w:bCs/>
          <w:i/>
          <w:iCs/>
          <w:sz w:val="20"/>
          <w:szCs w:val="20"/>
        </w:rPr>
        <w:t>d</w:t>
      </w:r>
      <w:r w:rsidR="00B03465">
        <w:rPr>
          <w:b/>
          <w:bCs/>
          <w:i/>
          <w:iCs/>
          <w:sz w:val="20"/>
          <w:szCs w:val="20"/>
        </w:rPr>
        <w:t>)</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CBs,  the payload size generally scales with the number of reported SD basis vectors rather than the number of ports. Moreover, even though the number of </w:t>
            </w:r>
            <w:proofErr w:type="spellStart"/>
            <w:r>
              <w:rPr>
                <w:bCs/>
                <w:sz w:val="20"/>
                <w:szCs w:val="20"/>
                <w:lang w:eastAsia="en-US"/>
              </w:rPr>
              <w:t>subbands</w:t>
            </w:r>
            <w:proofErr w:type="spellEnd"/>
            <w:r>
              <w:rPr>
                <w:bCs/>
                <w:sz w:val="20"/>
                <w:szCs w:val="20"/>
                <w:lang w:eastAsia="en-US"/>
              </w:rPr>
              <w:t xml:space="preserve">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lastRenderedPageBreak/>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lastRenderedPageBreak/>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 xml:space="preserve">Agree with Samsung’s comment. CSI payload depends on the size of the transformed spatial domains (beams) and/or the size of the transformed frequency domain (FD basis indices, if applicable), and not on the actual number of ports and </w:t>
            </w:r>
            <w:proofErr w:type="spellStart"/>
            <w:r>
              <w:rPr>
                <w:sz w:val="20"/>
                <w:szCs w:val="20"/>
                <w:lang w:eastAsia="en-US"/>
              </w:rPr>
              <w:t>subbands</w:t>
            </w:r>
            <w:proofErr w:type="spellEnd"/>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8E64D1E" w14:textId="77777777" w:rsidR="00113FA8" w:rsidRDefault="00747073">
            <w:pPr>
              <w:rPr>
                <w:rFonts w:eastAsiaTheme="minorEastAsia"/>
                <w:sz w:val="20"/>
                <w:szCs w:val="20"/>
              </w:rPr>
            </w:pPr>
            <w:r>
              <w:rPr>
                <w:rFonts w:eastAsiaTheme="minorEastAsia"/>
                <w:sz w:val="20"/>
                <w:szCs w:val="20"/>
              </w:rPr>
              <w:t xml:space="preserve">Whether CSI payload scale with number of </w:t>
            </w:r>
            <w:proofErr w:type="spellStart"/>
            <w:r>
              <w:rPr>
                <w:rFonts w:eastAsiaTheme="minorEastAsia"/>
                <w:sz w:val="20"/>
                <w:szCs w:val="20"/>
              </w:rPr>
              <w:t>subbands</w:t>
            </w:r>
            <w:proofErr w:type="spellEnd"/>
            <w:r>
              <w:rPr>
                <w:rFonts w:eastAsiaTheme="minorEastAsia"/>
                <w:sz w:val="20"/>
                <w:szCs w:val="20"/>
              </w:rPr>
              <w:t xml:space="preserve"> and number of ports may depend on the input type and scalability of the model. E.g., if the input type is irrelevant with the </w:t>
            </w:r>
            <w:proofErr w:type="spellStart"/>
            <w:r>
              <w:rPr>
                <w:rFonts w:eastAsiaTheme="minorEastAsia"/>
                <w:sz w:val="20"/>
                <w:szCs w:val="20"/>
              </w:rPr>
              <w:t>subband</w:t>
            </w:r>
            <w:proofErr w:type="spellEnd"/>
            <w:r>
              <w:rPr>
                <w:rFonts w:eastAsiaTheme="minorEastAsia"/>
                <w:sz w:val="20"/>
                <w:szCs w:val="20"/>
              </w:rPr>
              <w:t xml:space="preserve">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 xml:space="preserve">Mod: This is the purpose of the proposal. We need to confirm whether the legacy CSI scaling with </w:t>
            </w:r>
            <w:proofErr w:type="spellStart"/>
            <w:r w:rsidRPr="00DF10E9">
              <w:rPr>
                <w:rFonts w:eastAsiaTheme="minorEastAsia"/>
                <w:color w:val="FF0000"/>
                <w:sz w:val="20"/>
                <w:szCs w:val="20"/>
              </w:rPr>
              <w:t>subband</w:t>
            </w:r>
            <w:proofErr w:type="spellEnd"/>
            <w:r w:rsidRPr="00DF10E9">
              <w:rPr>
                <w:rFonts w:eastAsiaTheme="minorEastAsia"/>
                <w:color w:val="FF0000"/>
                <w:sz w:val="20"/>
                <w:szCs w:val="20"/>
              </w:rPr>
              <w:t>. Previously we agree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0C1DA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with Samsungs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Pr="0077519C" w:rsidRDefault="00113FA8">
      <w:pPr>
        <w:rPr>
          <w:rFonts w:eastAsia="Malgun Gothic"/>
          <w:color w:val="000000" w:themeColor="text1"/>
          <w:sz w:val="20"/>
          <w:szCs w:val="20"/>
          <w:lang w:val="en-GB"/>
        </w:rPr>
      </w:pPr>
    </w:p>
    <w:p w14:paraId="1A52358D" w14:textId="70BF6750" w:rsidR="0077519C" w:rsidRPr="0077519C" w:rsidRDefault="0077519C">
      <w:pPr>
        <w:rPr>
          <w:rFonts w:eastAsia="Malgun Gothic"/>
          <w:color w:val="000000" w:themeColor="text1"/>
          <w:sz w:val="20"/>
          <w:szCs w:val="20"/>
          <w:lang w:val="en-GB"/>
        </w:rPr>
      </w:pPr>
      <w:r w:rsidRPr="0077519C">
        <w:rPr>
          <w:rFonts w:eastAsia="Malgun Gothic"/>
          <w:color w:val="000000" w:themeColor="text1"/>
          <w:sz w:val="20"/>
          <w:szCs w:val="20"/>
          <w:lang w:val="en-GB"/>
        </w:rPr>
        <w:t xml:space="preserve">The proposal </w:t>
      </w:r>
      <w:r>
        <w:rPr>
          <w:rFonts w:eastAsia="Malgun Gothic"/>
          <w:color w:val="000000" w:themeColor="text1"/>
          <w:sz w:val="20"/>
          <w:szCs w:val="20"/>
          <w:lang w:val="en-GB"/>
        </w:rPr>
        <w:t xml:space="preserve">is to determine whether RAN1 would like to keep the legacy principle of CSI payload size scaling with sub-bands. In previous agreements, a few legacy codebook </w:t>
      </w:r>
      <w:proofErr w:type="gramStart"/>
      <w:r>
        <w:rPr>
          <w:rFonts w:eastAsia="Malgun Gothic"/>
          <w:color w:val="000000" w:themeColor="text1"/>
          <w:sz w:val="20"/>
          <w:szCs w:val="20"/>
          <w:lang w:val="en-GB"/>
        </w:rPr>
        <w:t>principle</w:t>
      </w:r>
      <w:proofErr w:type="gramEnd"/>
      <w:r>
        <w:rPr>
          <w:rFonts w:eastAsia="Malgun Gothic"/>
          <w:color w:val="000000" w:themeColor="text1"/>
          <w:sz w:val="20"/>
          <w:szCs w:val="20"/>
          <w:lang w:val="en-GB"/>
        </w:rPr>
        <w:t xml:space="preserve"> was agreed. This proposal is aligned in that direction.  </w:t>
      </w:r>
    </w:p>
    <w:p w14:paraId="6381FB18" w14:textId="77777777" w:rsidR="0077519C" w:rsidRDefault="0077519C">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t>Proposal 2-3-4(v1)</w:t>
      </w:r>
    </w:p>
    <w:p w14:paraId="59272D34" w14:textId="30E2151C" w:rsidR="00DF10E9" w:rsidRDefault="00DF10E9" w:rsidP="00DF10E9">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r w:rsidR="0077519C">
        <w:rPr>
          <w:b/>
          <w:bCs/>
          <w:i/>
          <w:iCs/>
          <w:color w:val="FF0000"/>
          <w:sz w:val="20"/>
          <w:szCs w:val="20"/>
        </w:rPr>
        <w:t xml:space="preserve"> should</w:t>
      </w:r>
      <w:r>
        <w:rPr>
          <w:b/>
          <w:bCs/>
          <w:i/>
          <w:iCs/>
          <w:color w:val="FF0000"/>
          <w:sz w:val="20"/>
          <w:szCs w:val="20"/>
        </w:rPr>
        <w:t xml:space="preserve">.  </w:t>
      </w:r>
    </w:p>
    <w:p w14:paraId="75BD6EB8" w14:textId="77777777" w:rsidR="00113FA8" w:rsidRDefault="00113FA8" w:rsidP="00DF10E9">
      <w:pPr>
        <w:rPr>
          <w:lang w:eastAsia="ko-KR"/>
        </w:rPr>
      </w:pPr>
    </w:p>
    <w:p w14:paraId="6E84C9ED" w14:textId="77777777" w:rsidR="00585B09" w:rsidRDefault="00585B09" w:rsidP="00585B09">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85B09" w14:paraId="2C31EEC4" w14:textId="77777777" w:rsidTr="000C1DAD">
        <w:tc>
          <w:tcPr>
            <w:tcW w:w="2705" w:type="dxa"/>
          </w:tcPr>
          <w:p w14:paraId="774385A0" w14:textId="77777777" w:rsidR="00585B09" w:rsidRDefault="00585B09" w:rsidP="000C1DAD">
            <w:pPr>
              <w:rPr>
                <w:b/>
                <w:bCs/>
                <w:sz w:val="20"/>
                <w:szCs w:val="20"/>
                <w:lang w:eastAsia="en-US"/>
              </w:rPr>
            </w:pPr>
            <w:r>
              <w:rPr>
                <w:b/>
                <w:bCs/>
                <w:sz w:val="20"/>
                <w:szCs w:val="20"/>
                <w:lang w:eastAsia="en-US"/>
              </w:rPr>
              <w:t>Company</w:t>
            </w:r>
          </w:p>
        </w:tc>
        <w:tc>
          <w:tcPr>
            <w:tcW w:w="6305" w:type="dxa"/>
          </w:tcPr>
          <w:p w14:paraId="746A46FB" w14:textId="77777777" w:rsidR="00585B09" w:rsidRDefault="00585B09" w:rsidP="000C1DAD">
            <w:pPr>
              <w:rPr>
                <w:b/>
                <w:bCs/>
                <w:sz w:val="20"/>
                <w:szCs w:val="20"/>
                <w:lang w:eastAsia="en-US"/>
              </w:rPr>
            </w:pPr>
            <w:r>
              <w:rPr>
                <w:b/>
                <w:bCs/>
                <w:sz w:val="20"/>
                <w:szCs w:val="20"/>
                <w:lang w:eastAsia="en-US"/>
              </w:rPr>
              <w:t>View</w:t>
            </w:r>
          </w:p>
        </w:tc>
      </w:tr>
      <w:tr w:rsidR="00585B09" w14:paraId="4F02348D" w14:textId="77777777" w:rsidTr="000C1DAD">
        <w:tc>
          <w:tcPr>
            <w:tcW w:w="2705" w:type="dxa"/>
          </w:tcPr>
          <w:p w14:paraId="198DF4F8" w14:textId="1082C249" w:rsidR="00585B09" w:rsidRPr="00763B40" w:rsidRDefault="00763B40" w:rsidP="000C1DAD">
            <w:pPr>
              <w:rPr>
                <w:sz w:val="20"/>
                <w:szCs w:val="20"/>
                <w:lang w:eastAsia="en-US"/>
              </w:rPr>
            </w:pPr>
            <w:r w:rsidRPr="00763B40">
              <w:rPr>
                <w:sz w:val="20"/>
                <w:szCs w:val="20"/>
                <w:lang w:eastAsia="en-US"/>
              </w:rPr>
              <w:t>AT&amp;T</w:t>
            </w:r>
          </w:p>
        </w:tc>
        <w:tc>
          <w:tcPr>
            <w:tcW w:w="6305" w:type="dxa"/>
          </w:tcPr>
          <w:p w14:paraId="75FB914D" w14:textId="4607A5A8" w:rsidR="00585B09" w:rsidRPr="00763B40" w:rsidRDefault="00763B40" w:rsidP="000C1DAD">
            <w:pPr>
              <w:rPr>
                <w:sz w:val="20"/>
                <w:szCs w:val="20"/>
                <w:lang w:eastAsia="en-US"/>
              </w:rPr>
            </w:pPr>
            <w:r w:rsidRPr="00763B40">
              <w:rPr>
                <w:sz w:val="20"/>
                <w:szCs w:val="20"/>
                <w:lang w:eastAsia="en-US"/>
              </w:rPr>
              <w:t>Fine in general</w:t>
            </w:r>
          </w:p>
        </w:tc>
      </w:tr>
      <w:tr w:rsidR="00577F6C" w:rsidRPr="00382C72" w14:paraId="3C746CA2" w14:textId="77777777" w:rsidTr="00577F6C">
        <w:tc>
          <w:tcPr>
            <w:tcW w:w="2705" w:type="dxa"/>
          </w:tcPr>
          <w:p w14:paraId="12F75CE8" w14:textId="77777777" w:rsidR="00577F6C" w:rsidRPr="00382C72" w:rsidRDefault="00577F6C" w:rsidP="000C1DAD">
            <w:pPr>
              <w:rPr>
                <w:sz w:val="20"/>
                <w:szCs w:val="20"/>
                <w:lang w:eastAsia="en-US"/>
              </w:rPr>
            </w:pPr>
            <w:r w:rsidRPr="00382C72">
              <w:rPr>
                <w:sz w:val="20"/>
                <w:szCs w:val="20"/>
                <w:lang w:eastAsia="en-US"/>
              </w:rPr>
              <w:t>Fujitsu</w:t>
            </w:r>
          </w:p>
        </w:tc>
        <w:tc>
          <w:tcPr>
            <w:tcW w:w="6305" w:type="dxa"/>
          </w:tcPr>
          <w:p w14:paraId="36B3FA29" w14:textId="77777777" w:rsidR="00577F6C" w:rsidRPr="006640FD" w:rsidRDefault="00577F6C" w:rsidP="000C1DAD">
            <w:pPr>
              <w:rPr>
                <w:sz w:val="20"/>
                <w:szCs w:val="20"/>
                <w:lang w:eastAsia="en-US"/>
              </w:rPr>
            </w:pPr>
            <w:r w:rsidRPr="006640FD">
              <w:rPr>
                <w:rFonts w:hint="eastAsia"/>
                <w:sz w:val="20"/>
                <w:szCs w:val="20"/>
                <w:lang w:eastAsia="en-US"/>
              </w:rPr>
              <w:t>D</w:t>
            </w:r>
            <w:r w:rsidRPr="006640FD">
              <w:rPr>
                <w:sz w:val="20"/>
                <w:szCs w:val="20"/>
                <w:lang w:eastAsia="en-US"/>
              </w:rPr>
              <w:t>o not support.</w:t>
            </w:r>
          </w:p>
          <w:p w14:paraId="3190D47B" w14:textId="77777777" w:rsidR="00577F6C" w:rsidRPr="006640FD" w:rsidRDefault="00577F6C" w:rsidP="000C1DAD">
            <w:pPr>
              <w:rPr>
                <w:sz w:val="20"/>
                <w:szCs w:val="20"/>
                <w:lang w:eastAsia="en-US"/>
              </w:rPr>
            </w:pPr>
            <w:r w:rsidRPr="006640FD">
              <w:rPr>
                <w:rFonts w:hint="eastAsia"/>
                <w:sz w:val="20"/>
                <w:szCs w:val="20"/>
                <w:lang w:eastAsia="en-US"/>
              </w:rPr>
              <w:t>I</w:t>
            </w:r>
            <w:r w:rsidRPr="006640FD">
              <w:rPr>
                <w:sz w:val="20"/>
                <w:szCs w:val="20"/>
                <w:lang w:eastAsia="en-US"/>
              </w:rPr>
              <w:t>t is not clear why FD and SD basis vectors must be reported. Specifically,</w:t>
            </w:r>
          </w:p>
          <w:p w14:paraId="1C344781"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Some information of the channel matrix is lost because of restricting the number of dimensions before feeding into an AI/ML model.</w:t>
            </w:r>
          </w:p>
          <w:p w14:paraId="1CA7EB05"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Additional overhead is incurred because of reporting the FD and SD basis vectors.</w:t>
            </w:r>
          </w:p>
          <w:p w14:paraId="70EFD968" w14:textId="77777777" w:rsidR="00577F6C" w:rsidRPr="00382C72" w:rsidRDefault="00577F6C" w:rsidP="000C1DAD">
            <w:pPr>
              <w:tabs>
                <w:tab w:val="left" w:pos="1881"/>
              </w:tabs>
              <w:rPr>
                <w:sz w:val="20"/>
                <w:szCs w:val="20"/>
                <w:lang w:eastAsia="en-US"/>
              </w:rPr>
            </w:pPr>
            <w:r w:rsidRPr="006640FD">
              <w:rPr>
                <w:rFonts w:hint="eastAsia"/>
                <w:sz w:val="20"/>
                <w:szCs w:val="20"/>
                <w:lang w:eastAsia="en-US"/>
              </w:rPr>
              <w:t>T</w:t>
            </w:r>
            <w:r w:rsidRPr="006640FD">
              <w:rPr>
                <w:sz w:val="20"/>
                <w:szCs w:val="20"/>
                <w:lang w:eastAsia="en-US"/>
              </w:rPr>
              <w:t>he gain/lost in system throughput is not clear.</w:t>
            </w:r>
          </w:p>
        </w:tc>
      </w:tr>
      <w:tr w:rsidR="00143FE7" w:rsidRPr="00382C72" w14:paraId="5E193D38" w14:textId="77777777" w:rsidTr="00577F6C">
        <w:tc>
          <w:tcPr>
            <w:tcW w:w="2705" w:type="dxa"/>
          </w:tcPr>
          <w:p w14:paraId="1F780543" w14:textId="0EDD79C8" w:rsidR="00143FE7" w:rsidRPr="00382C72" w:rsidRDefault="00143FE7"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5A6E8CB7" w14:textId="0EC890A0" w:rsidR="00143FE7" w:rsidRPr="006640FD" w:rsidRDefault="00143FE7" w:rsidP="000C1DAD">
            <w:pPr>
              <w:rPr>
                <w:sz w:val="20"/>
                <w:szCs w:val="20"/>
                <w:lang w:eastAsia="en-US"/>
              </w:rPr>
            </w:pPr>
            <w:r>
              <w:rPr>
                <w:sz w:val="20"/>
                <w:szCs w:val="20"/>
                <w:lang w:eastAsia="en-US"/>
              </w:rPr>
              <w:t xml:space="preserve">Prefer original version. The AI based CSI feedback may not contain explicit SD or FD basis vectors. </w:t>
            </w:r>
          </w:p>
        </w:tc>
      </w:tr>
      <w:tr w:rsidR="00142D02" w:rsidRPr="00382C72" w14:paraId="7FE752B4" w14:textId="77777777" w:rsidTr="00577F6C">
        <w:tc>
          <w:tcPr>
            <w:tcW w:w="2705" w:type="dxa"/>
          </w:tcPr>
          <w:p w14:paraId="6145AF91" w14:textId="2959BAEC" w:rsidR="00142D02" w:rsidRPr="00142D02" w:rsidRDefault="00142D02"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681A35" w14:textId="731F52D0" w:rsidR="00142D02" w:rsidRDefault="00142D02" w:rsidP="00D41F7E">
            <w:pPr>
              <w:jc w:val="both"/>
              <w:rPr>
                <w:rFonts w:eastAsiaTheme="minorEastAsia"/>
                <w:sz w:val="20"/>
                <w:szCs w:val="20"/>
              </w:rPr>
            </w:pPr>
            <w:r>
              <w:rPr>
                <w:rFonts w:eastAsiaTheme="minorEastAsia" w:hint="eastAsia"/>
                <w:sz w:val="20"/>
                <w:szCs w:val="20"/>
              </w:rPr>
              <w:t>I</w:t>
            </w:r>
            <w:r>
              <w:rPr>
                <w:rFonts w:eastAsiaTheme="minorEastAsia"/>
                <w:sz w:val="20"/>
                <w:szCs w:val="20"/>
              </w:rPr>
              <w:t xml:space="preserve">n legacy Type II </w:t>
            </w:r>
            <w:proofErr w:type="gramStart"/>
            <w:r>
              <w:rPr>
                <w:rFonts w:eastAsiaTheme="minorEastAsia"/>
                <w:sz w:val="20"/>
                <w:szCs w:val="20"/>
              </w:rPr>
              <w:t>codebook based</w:t>
            </w:r>
            <w:proofErr w:type="gramEnd"/>
            <w:r>
              <w:rPr>
                <w:rFonts w:eastAsiaTheme="minorEastAsia"/>
                <w:sz w:val="20"/>
                <w:szCs w:val="20"/>
              </w:rPr>
              <w:t xml:space="preserve"> CSI reporting, it is true that CSI payload size scale with number of </w:t>
            </w:r>
            <w:proofErr w:type="spellStart"/>
            <w:r>
              <w:rPr>
                <w:rFonts w:eastAsiaTheme="minorEastAsia"/>
                <w:sz w:val="20"/>
                <w:szCs w:val="20"/>
              </w:rPr>
              <w:t>subbands</w:t>
            </w:r>
            <w:proofErr w:type="spellEnd"/>
            <w:r>
              <w:rPr>
                <w:rFonts w:eastAsiaTheme="minorEastAsia"/>
                <w:sz w:val="20"/>
                <w:szCs w:val="20"/>
              </w:rPr>
              <w:t>, number of FD basis vectors, number of SD basis and so on. The number of FD basis vectors and number of SD basis are configured by gNB. However, the parameter may be not configured for AI based CSI feedback.</w:t>
            </w:r>
            <w:r w:rsidR="00D41F7E">
              <w:rPr>
                <w:rFonts w:eastAsiaTheme="minorEastAsia"/>
                <w:sz w:val="20"/>
                <w:szCs w:val="20"/>
              </w:rPr>
              <w:t xml:space="preserve"> If so, it is not necessary to study that CSI payload scale with number of FD basis and number of SD basis.</w:t>
            </w:r>
            <w:r>
              <w:rPr>
                <w:rFonts w:eastAsiaTheme="minorEastAsia"/>
                <w:sz w:val="20"/>
                <w:szCs w:val="20"/>
              </w:rPr>
              <w:t xml:space="preserve"> </w:t>
            </w:r>
            <w:r w:rsidR="00D41F7E">
              <w:rPr>
                <w:rFonts w:eastAsiaTheme="minorEastAsia"/>
                <w:sz w:val="20"/>
                <w:szCs w:val="20"/>
              </w:rPr>
              <w:t xml:space="preserve"> </w:t>
            </w:r>
            <w:r w:rsidR="00D41F7E">
              <w:rPr>
                <w:rFonts w:eastAsiaTheme="minorEastAsia" w:hint="eastAsia"/>
                <w:sz w:val="20"/>
                <w:szCs w:val="20"/>
              </w:rPr>
              <w:t>Hence,</w:t>
            </w:r>
            <w:r w:rsidR="00D41F7E">
              <w:rPr>
                <w:rFonts w:eastAsiaTheme="minorEastAsia"/>
                <w:sz w:val="20"/>
                <w:szCs w:val="20"/>
              </w:rPr>
              <w:t xml:space="preserve"> we suggest the proposal is reworded as follows:</w:t>
            </w:r>
          </w:p>
          <w:p w14:paraId="496D4470" w14:textId="77D4A6EE" w:rsidR="00D41F7E" w:rsidRPr="00142D02" w:rsidRDefault="003C74C9" w:rsidP="00D41F7E">
            <w:pPr>
              <w:jc w:val="both"/>
              <w:rPr>
                <w:rFonts w:eastAsiaTheme="minorEastAsia"/>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w:t>
            </w:r>
            <w:r w:rsidRPr="003C74C9">
              <w:rPr>
                <w:rFonts w:asciiTheme="minorEastAsia" w:eastAsiaTheme="minorEastAsia" w:hAnsiTheme="minorEastAsia"/>
                <w:b/>
                <w:bCs/>
                <w:i/>
                <w:iCs/>
                <w:color w:val="ED7D31" w:themeColor="accent2"/>
                <w:sz w:val="20"/>
                <w:szCs w:val="20"/>
              </w:rPr>
              <w:t>configuration</w:t>
            </w:r>
            <w:r w:rsidRPr="003C74C9">
              <w:rPr>
                <w:b/>
                <w:bCs/>
                <w:i/>
                <w:iCs/>
                <w:color w:val="ED7D31" w:themeColor="accent2"/>
                <w:sz w:val="20"/>
                <w:szCs w:val="20"/>
              </w:rPr>
              <w:t xml:space="preserve">, e.g., </w:t>
            </w:r>
            <w:r>
              <w:rPr>
                <w:b/>
                <w:bCs/>
                <w:i/>
                <w:iCs/>
                <w:sz w:val="20"/>
                <w:szCs w:val="20"/>
              </w:rPr>
              <w:t xml:space="preserve">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p>
        </w:tc>
      </w:tr>
    </w:tbl>
    <w:p w14:paraId="53383D32" w14:textId="77777777" w:rsidR="00DF10E9" w:rsidRPr="00577F6C" w:rsidRDefault="00DF10E9" w:rsidP="00DF10E9">
      <w:pPr>
        <w:rPr>
          <w:lang w:eastAsia="ko-KR"/>
        </w:rPr>
      </w:pPr>
    </w:p>
    <w:p w14:paraId="5C55723E" w14:textId="77777777" w:rsidR="00585B09" w:rsidRPr="00DF10E9" w:rsidRDefault="00585B09" w:rsidP="00DF10E9">
      <w:pPr>
        <w:rPr>
          <w:lang w:eastAsia="ko-KR"/>
        </w:rPr>
      </w:pPr>
    </w:p>
    <w:p w14:paraId="7F4D732A" w14:textId="49EC4766" w:rsidR="00113FA8" w:rsidRDefault="00747073">
      <w:pPr>
        <w:pStyle w:val="Heading3"/>
        <w:numPr>
          <w:ilvl w:val="0"/>
          <w:numId w:val="0"/>
        </w:numPr>
        <w:ind w:left="720" w:hanging="720"/>
        <w:rPr>
          <w:b/>
          <w:bCs/>
          <w:i/>
          <w:iCs/>
          <w:sz w:val="20"/>
          <w:szCs w:val="20"/>
        </w:rPr>
      </w:pPr>
      <w:r>
        <w:rPr>
          <w:b/>
          <w:bCs/>
          <w:i/>
          <w:iCs/>
          <w:sz w:val="20"/>
          <w:szCs w:val="20"/>
        </w:rPr>
        <w:t xml:space="preserve">Proposal 2-3-5 </w:t>
      </w:r>
      <w:r w:rsidR="00363D09">
        <w:rPr>
          <w:b/>
          <w:bCs/>
          <w:i/>
          <w:iCs/>
          <w:sz w:val="20"/>
          <w:szCs w:val="20"/>
        </w:rPr>
        <w:t>(closed)</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w:t>
            </w:r>
            <w:r>
              <w:rPr>
                <w:rFonts w:eastAsia="Yu Mincho"/>
                <w:sz w:val="20"/>
                <w:szCs w:val="20"/>
                <w:lang w:eastAsia="ja-JP"/>
              </w:rPr>
              <w:lastRenderedPageBreak/>
              <w:t xml:space="preserve">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 xml:space="preserve">It seems the </w:t>
            </w:r>
            <w:proofErr w:type="spellStart"/>
            <w:r>
              <w:rPr>
                <w:rFonts w:eastAsia="Yu Mincho"/>
                <w:sz w:val="20"/>
                <w:szCs w:val="20"/>
                <w:lang w:eastAsia="ja-JP"/>
              </w:rPr>
              <w:t>quatization</w:t>
            </w:r>
            <w:proofErr w:type="spellEnd"/>
            <w:r>
              <w:rPr>
                <w:rFonts w:eastAsia="Yu Mincho"/>
                <w:sz w:val="20"/>
                <w:szCs w:val="20"/>
                <w:lang w:eastAsia="ja-JP"/>
              </w:rPr>
              <w:t xml:space="preserve">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e are in general supportive of the proposal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0C1DA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0C1DA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0C1DAD">
            <w:pPr>
              <w:rPr>
                <w:rFonts w:eastAsia="Yu Mincho"/>
                <w:sz w:val="20"/>
                <w:szCs w:val="20"/>
                <w:lang w:eastAsia="ja-JP"/>
              </w:rPr>
            </w:pPr>
            <w:r>
              <w:rPr>
                <w:rFonts w:eastAsia="Yu Mincho"/>
                <w:sz w:val="20"/>
                <w:szCs w:val="20"/>
                <w:lang w:eastAsia="ja-JP"/>
              </w:rPr>
              <w:t xml:space="preserve">Support </w:t>
            </w:r>
            <w:proofErr w:type="spellStart"/>
            <w:r>
              <w:rPr>
                <w:rFonts w:eastAsia="Yu Mincho"/>
                <w:sz w:val="20"/>
                <w:szCs w:val="20"/>
                <w:lang w:eastAsia="ja-JP"/>
              </w:rPr>
              <w:t>Qualcomn</w:t>
            </w:r>
            <w:proofErr w:type="spellEnd"/>
            <w:r>
              <w:rPr>
                <w:rFonts w:eastAsia="Yu Mincho"/>
                <w:sz w:val="20"/>
                <w:szCs w:val="20"/>
                <w:lang w:eastAsia="ja-JP"/>
              </w:rPr>
              <w:t xml:space="preserve"> view</w:t>
            </w:r>
          </w:p>
        </w:tc>
      </w:tr>
      <w:tr w:rsidR="00F61615" w14:paraId="350093B5" w14:textId="77777777" w:rsidTr="00D349F3">
        <w:tc>
          <w:tcPr>
            <w:tcW w:w="2705" w:type="dxa"/>
          </w:tcPr>
          <w:p w14:paraId="4EAD86DA" w14:textId="77777777" w:rsidR="00F61615" w:rsidRDefault="00F61615" w:rsidP="000C1DAD">
            <w:pPr>
              <w:rPr>
                <w:rFonts w:eastAsia="Yu Mincho"/>
                <w:sz w:val="20"/>
                <w:szCs w:val="20"/>
                <w:lang w:eastAsia="ja-JP"/>
              </w:rPr>
            </w:pPr>
            <w:r>
              <w:rPr>
                <w:rFonts w:eastAsiaTheme="minorEastAsia"/>
                <w:sz w:val="20"/>
                <w:szCs w:val="20"/>
              </w:rPr>
              <w:t>CATT</w:t>
            </w:r>
          </w:p>
          <w:p w14:paraId="7BE948A1" w14:textId="77777777" w:rsidR="00F61615" w:rsidRDefault="00F61615" w:rsidP="000C1DAD">
            <w:pPr>
              <w:rPr>
                <w:rFonts w:eastAsia="Yu Mincho"/>
                <w:sz w:val="20"/>
                <w:szCs w:val="20"/>
                <w:lang w:eastAsia="ja-JP"/>
              </w:rPr>
            </w:pPr>
          </w:p>
        </w:tc>
        <w:tc>
          <w:tcPr>
            <w:tcW w:w="6305" w:type="dxa"/>
          </w:tcPr>
          <w:p w14:paraId="3F943D4D" w14:textId="721B26F8" w:rsidR="00F61615" w:rsidRDefault="00F61615" w:rsidP="000C1DA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1635CDF6" w14:textId="05D1D6B5" w:rsidR="003F79C7" w:rsidRDefault="003F79C7" w:rsidP="003F79C7">
      <w:pPr>
        <w:pStyle w:val="Heading3"/>
        <w:numPr>
          <w:ilvl w:val="0"/>
          <w:numId w:val="0"/>
        </w:numPr>
        <w:ind w:left="720" w:hanging="720"/>
        <w:rPr>
          <w:b/>
          <w:bCs/>
          <w:i/>
          <w:iCs/>
          <w:sz w:val="20"/>
          <w:szCs w:val="20"/>
        </w:rPr>
      </w:pPr>
      <w:r>
        <w:rPr>
          <w:b/>
          <w:bCs/>
          <w:i/>
          <w:iCs/>
          <w:sz w:val="20"/>
          <w:szCs w:val="20"/>
        </w:rPr>
        <w:t>Proposal 2-3-5(v1)</w:t>
      </w:r>
    </w:p>
    <w:p w14:paraId="47FCC2EB" w14:textId="74D4A517" w:rsidR="003F79C7" w:rsidRDefault="003F79C7">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 xml:space="preserve">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p>
    <w:p w14:paraId="7DB97D09" w14:textId="77777777" w:rsidR="003F79C7" w:rsidRDefault="003F79C7">
      <w:pPr>
        <w:rPr>
          <w:rFonts w:eastAsia="Malgun Gothic"/>
          <w:b/>
          <w:bCs/>
          <w:i/>
          <w:iCs/>
          <w:color w:val="FF0000"/>
          <w:sz w:val="20"/>
          <w:szCs w:val="20"/>
        </w:rPr>
      </w:pPr>
    </w:p>
    <w:p w14:paraId="45E16D40" w14:textId="77777777" w:rsidR="004653C8" w:rsidRDefault="004653C8" w:rsidP="004653C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53C8" w14:paraId="5E37EA98" w14:textId="77777777" w:rsidTr="000C1DAD">
        <w:tc>
          <w:tcPr>
            <w:tcW w:w="2705" w:type="dxa"/>
          </w:tcPr>
          <w:p w14:paraId="7429133A" w14:textId="77777777" w:rsidR="004653C8" w:rsidRDefault="004653C8" w:rsidP="000C1DAD">
            <w:pPr>
              <w:rPr>
                <w:b/>
                <w:bCs/>
                <w:sz w:val="20"/>
                <w:szCs w:val="20"/>
                <w:lang w:eastAsia="en-US"/>
              </w:rPr>
            </w:pPr>
            <w:r>
              <w:rPr>
                <w:b/>
                <w:bCs/>
                <w:sz w:val="20"/>
                <w:szCs w:val="20"/>
                <w:lang w:eastAsia="en-US"/>
              </w:rPr>
              <w:t>Company</w:t>
            </w:r>
          </w:p>
        </w:tc>
        <w:tc>
          <w:tcPr>
            <w:tcW w:w="6305" w:type="dxa"/>
          </w:tcPr>
          <w:p w14:paraId="66D3963F" w14:textId="77777777" w:rsidR="004653C8" w:rsidRDefault="004653C8" w:rsidP="000C1DAD">
            <w:pPr>
              <w:rPr>
                <w:b/>
                <w:bCs/>
                <w:sz w:val="20"/>
                <w:szCs w:val="20"/>
                <w:lang w:eastAsia="en-US"/>
              </w:rPr>
            </w:pPr>
            <w:r>
              <w:rPr>
                <w:b/>
                <w:bCs/>
                <w:sz w:val="20"/>
                <w:szCs w:val="20"/>
                <w:lang w:eastAsia="en-US"/>
              </w:rPr>
              <w:t>View</w:t>
            </w:r>
          </w:p>
        </w:tc>
      </w:tr>
      <w:tr w:rsidR="004653C8" w14:paraId="0B6382EA" w14:textId="77777777" w:rsidTr="000C1DAD">
        <w:tc>
          <w:tcPr>
            <w:tcW w:w="2705" w:type="dxa"/>
          </w:tcPr>
          <w:p w14:paraId="3E2112E2" w14:textId="2382A76A" w:rsidR="004653C8" w:rsidRDefault="00763B40" w:rsidP="000C1DAD">
            <w:pPr>
              <w:rPr>
                <w:b/>
                <w:bCs/>
                <w:sz w:val="20"/>
                <w:szCs w:val="20"/>
                <w:lang w:eastAsia="en-US"/>
              </w:rPr>
            </w:pPr>
            <w:r>
              <w:rPr>
                <w:b/>
                <w:bCs/>
                <w:sz w:val="20"/>
                <w:szCs w:val="20"/>
                <w:lang w:eastAsia="en-US"/>
              </w:rPr>
              <w:t>AT&amp;T</w:t>
            </w:r>
          </w:p>
        </w:tc>
        <w:tc>
          <w:tcPr>
            <w:tcW w:w="6305" w:type="dxa"/>
          </w:tcPr>
          <w:p w14:paraId="15DE4757" w14:textId="33215048" w:rsidR="004653C8" w:rsidRDefault="00456706" w:rsidP="000C1DAD">
            <w:pPr>
              <w:rPr>
                <w:b/>
                <w:bCs/>
                <w:sz w:val="20"/>
                <w:szCs w:val="20"/>
                <w:lang w:eastAsia="en-US"/>
              </w:rPr>
            </w:pPr>
            <w:r>
              <w:rPr>
                <w:b/>
                <w:bCs/>
                <w:sz w:val="20"/>
                <w:szCs w:val="20"/>
                <w:lang w:eastAsia="en-US"/>
              </w:rPr>
              <w:t>Fine in general.</w:t>
            </w:r>
          </w:p>
        </w:tc>
      </w:tr>
      <w:tr w:rsidR="00083EA0" w14:paraId="102260A2" w14:textId="77777777" w:rsidTr="000C1DAD">
        <w:tc>
          <w:tcPr>
            <w:tcW w:w="2705" w:type="dxa"/>
          </w:tcPr>
          <w:p w14:paraId="4A7C88D7" w14:textId="03E1CA92" w:rsidR="00083EA0" w:rsidRPr="00083EA0" w:rsidRDefault="00083EA0" w:rsidP="000C1DAD">
            <w:pPr>
              <w:rPr>
                <w:sz w:val="20"/>
                <w:szCs w:val="20"/>
                <w:lang w:eastAsia="en-US"/>
              </w:rPr>
            </w:pPr>
            <w:r w:rsidRPr="00083EA0">
              <w:rPr>
                <w:sz w:val="20"/>
                <w:szCs w:val="20"/>
                <w:lang w:eastAsia="en-US"/>
              </w:rPr>
              <w:t>Futurewei</w:t>
            </w:r>
          </w:p>
        </w:tc>
        <w:tc>
          <w:tcPr>
            <w:tcW w:w="6305" w:type="dxa"/>
          </w:tcPr>
          <w:p w14:paraId="269A7FB7" w14:textId="1DC0616C" w:rsidR="00083EA0" w:rsidRPr="00083EA0" w:rsidRDefault="00083EA0" w:rsidP="000C1DAD">
            <w:pPr>
              <w:rPr>
                <w:sz w:val="20"/>
                <w:szCs w:val="20"/>
                <w:lang w:eastAsia="en-US"/>
              </w:rPr>
            </w:pPr>
            <w:r w:rsidRPr="00083EA0">
              <w:rPr>
                <w:sz w:val="20"/>
                <w:szCs w:val="20"/>
                <w:lang w:eastAsia="en-US"/>
              </w:rPr>
              <w:t>We support the proposal.</w:t>
            </w:r>
          </w:p>
        </w:tc>
      </w:tr>
      <w:tr w:rsidR="00114D64" w:rsidRPr="00382C72" w14:paraId="15213AFB" w14:textId="77777777" w:rsidTr="00114D64">
        <w:tc>
          <w:tcPr>
            <w:tcW w:w="2705" w:type="dxa"/>
          </w:tcPr>
          <w:p w14:paraId="4C8BCB42" w14:textId="77777777" w:rsidR="00114D64" w:rsidRPr="00382C72" w:rsidRDefault="00114D64" w:rsidP="000C1DAD">
            <w:pPr>
              <w:rPr>
                <w:sz w:val="20"/>
                <w:szCs w:val="20"/>
                <w:lang w:eastAsia="en-US"/>
              </w:rPr>
            </w:pPr>
            <w:r w:rsidRPr="00382C72">
              <w:rPr>
                <w:sz w:val="20"/>
                <w:szCs w:val="20"/>
                <w:lang w:eastAsia="en-US"/>
              </w:rPr>
              <w:t>Fujitsu</w:t>
            </w:r>
          </w:p>
        </w:tc>
        <w:tc>
          <w:tcPr>
            <w:tcW w:w="6305" w:type="dxa"/>
          </w:tcPr>
          <w:p w14:paraId="2A017639" w14:textId="77777777" w:rsidR="00114D64" w:rsidRPr="00382C72" w:rsidRDefault="00114D64" w:rsidP="000C1DAD">
            <w:pPr>
              <w:rPr>
                <w:sz w:val="20"/>
                <w:szCs w:val="20"/>
                <w:lang w:eastAsia="en-US"/>
              </w:rPr>
            </w:pPr>
            <w:r>
              <w:rPr>
                <w:sz w:val="20"/>
                <w:szCs w:val="20"/>
                <w:lang w:eastAsia="en-US"/>
              </w:rPr>
              <w:t>Considering the gain from VQ method, we agree Qualcomm’s revision in the 1</w:t>
            </w:r>
            <w:r w:rsidRPr="001528B3">
              <w:rPr>
                <w:sz w:val="20"/>
                <w:szCs w:val="20"/>
                <w:vertAlign w:val="superscript"/>
                <w:lang w:eastAsia="en-US"/>
              </w:rPr>
              <w:t>st</w:t>
            </w:r>
            <w:r>
              <w:rPr>
                <w:sz w:val="20"/>
                <w:szCs w:val="20"/>
                <w:lang w:eastAsia="en-US"/>
              </w:rPr>
              <w:t xml:space="preserve"> round. </w:t>
            </w:r>
          </w:p>
        </w:tc>
      </w:tr>
    </w:tbl>
    <w:p w14:paraId="55D42021" w14:textId="77777777" w:rsidR="004653C8" w:rsidRPr="00114D64" w:rsidRDefault="004653C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00F06C56" w:rsidR="00113FA8" w:rsidRDefault="00747073">
      <w:pPr>
        <w:pStyle w:val="Heading3"/>
        <w:numPr>
          <w:ilvl w:val="0"/>
          <w:numId w:val="0"/>
        </w:numPr>
        <w:ind w:left="720" w:hanging="720"/>
        <w:rPr>
          <w:b/>
          <w:bCs/>
          <w:i/>
          <w:iCs/>
          <w:sz w:val="20"/>
          <w:szCs w:val="20"/>
        </w:rPr>
      </w:pPr>
      <w:r>
        <w:rPr>
          <w:b/>
          <w:bCs/>
          <w:i/>
          <w:iCs/>
          <w:sz w:val="20"/>
          <w:szCs w:val="20"/>
        </w:rPr>
        <w:lastRenderedPageBreak/>
        <w:t>Proposal 2-3-6</w:t>
      </w:r>
      <w:r w:rsidR="003F79C7">
        <w:rPr>
          <w:b/>
          <w:bCs/>
          <w:i/>
          <w:iCs/>
          <w:sz w:val="20"/>
          <w:szCs w:val="20"/>
        </w:rPr>
        <w:t>(closed)</w:t>
      </w:r>
    </w:p>
    <w:p w14:paraId="7A9BBDB5" w14:textId="3ED8F974" w:rsidR="00113FA8" w:rsidRPr="00745918" w:rsidRDefault="00747073">
      <w:pPr>
        <w:tabs>
          <w:tab w:val="left" w:pos="970"/>
        </w:tabs>
        <w:rPr>
          <w:b/>
          <w:bCs/>
          <w:i/>
          <w:iCs/>
          <w:color w:val="FF0000"/>
          <w:sz w:val="20"/>
          <w:szCs w:val="20"/>
        </w:rPr>
      </w:pPr>
      <w:r>
        <w:rPr>
          <w:b/>
          <w:bCs/>
          <w:i/>
          <w:iCs/>
          <w:sz w:val="20"/>
          <w:szCs w:val="20"/>
        </w:rPr>
        <w:t xml:space="preserve">In CSI compression using two-sided model use case, for CSI report format </w:t>
      </w:r>
      <w:r w:rsidR="00745918" w:rsidRPr="00745918">
        <w:rPr>
          <w:b/>
          <w:bCs/>
          <w:i/>
          <w:iCs/>
          <w:color w:val="FF0000"/>
          <w:sz w:val="20"/>
          <w:szCs w:val="20"/>
        </w:rPr>
        <w:t xml:space="preserve">the following options are </w:t>
      </w:r>
      <w:proofErr w:type="spellStart"/>
      <w:r w:rsidR="00745918" w:rsidRPr="00745918">
        <w:rPr>
          <w:b/>
          <w:bCs/>
          <w:i/>
          <w:iCs/>
          <w:color w:val="FF0000"/>
          <w:sz w:val="20"/>
          <w:szCs w:val="20"/>
        </w:rPr>
        <w:t>idendified</w:t>
      </w:r>
      <w:proofErr w:type="spellEnd"/>
      <w:r w:rsidRPr="00745918">
        <w:rPr>
          <w:b/>
          <w:bCs/>
          <w:i/>
          <w:iCs/>
          <w:color w:val="FF0000"/>
          <w:sz w:val="20"/>
          <w:szCs w:val="20"/>
        </w:rPr>
        <w:t xml:space="preserve">: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Regarding “CSI part 2 includes CSI generation model output per layer”, this makes an assumption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lastRenderedPageBreak/>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0C1DA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 xml:space="preserve">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 </w:t>
            </w:r>
          </w:p>
        </w:tc>
      </w:tr>
    </w:tbl>
    <w:p w14:paraId="1FDDC9F3" w14:textId="77777777" w:rsidR="00113FA8" w:rsidRDefault="00113FA8">
      <w:pPr>
        <w:rPr>
          <w:rFonts w:eastAsia="Malgun Gothic"/>
          <w:bCs/>
          <w:i/>
          <w:iCs/>
          <w:color w:val="FF0000"/>
          <w:sz w:val="20"/>
          <w:szCs w:val="20"/>
        </w:rPr>
      </w:pPr>
    </w:p>
    <w:p w14:paraId="0FCD42FF" w14:textId="77777777" w:rsidR="00585B09" w:rsidRDefault="00585B09">
      <w:pPr>
        <w:rPr>
          <w:rFonts w:eastAsia="Malgun Gothic"/>
          <w:bCs/>
          <w:i/>
          <w:iCs/>
          <w:color w:val="FF0000"/>
          <w:sz w:val="20"/>
          <w:szCs w:val="20"/>
        </w:rPr>
      </w:pPr>
    </w:p>
    <w:p w14:paraId="39FE4BEB" w14:textId="087F0932" w:rsidR="00585B09" w:rsidRPr="00585B09" w:rsidRDefault="00585B09">
      <w:pPr>
        <w:rPr>
          <w:rFonts w:eastAsia="Malgun Gothic"/>
          <w:bCs/>
          <w:color w:val="000000" w:themeColor="text1"/>
          <w:sz w:val="20"/>
          <w:szCs w:val="20"/>
        </w:rPr>
      </w:pPr>
      <w:r w:rsidRPr="00585B09">
        <w:rPr>
          <w:rFonts w:eastAsia="Malgun Gothic"/>
          <w:bCs/>
          <w:color w:val="000000" w:themeColor="text1"/>
          <w:sz w:val="20"/>
          <w:szCs w:val="20"/>
        </w:rPr>
        <w:t>FL</w:t>
      </w:r>
      <w:r>
        <w:rPr>
          <w:rFonts w:eastAsia="Malgun Gothic"/>
          <w:bCs/>
          <w:color w:val="000000" w:themeColor="text1"/>
          <w:sz w:val="20"/>
          <w:szCs w:val="20"/>
        </w:rPr>
        <w:t>’s understanding is that all evaluation done in 9.2.2.1 used per layer output. Therefore</w:t>
      </w:r>
      <w:r w:rsidR="00241388">
        <w:rPr>
          <w:rFonts w:eastAsia="Malgun Gothic"/>
          <w:bCs/>
          <w:color w:val="000000" w:themeColor="text1"/>
          <w:sz w:val="20"/>
          <w:szCs w:val="20"/>
        </w:rPr>
        <w:t>,</w:t>
      </w:r>
      <w:r>
        <w:rPr>
          <w:rFonts w:eastAsia="Malgun Gothic"/>
          <w:bCs/>
          <w:color w:val="000000" w:themeColor="text1"/>
          <w:sz w:val="20"/>
          <w:szCs w:val="20"/>
        </w:rPr>
        <w:t xml:space="preserve"> per layer part 2 is proposed. </w:t>
      </w:r>
      <w:r w:rsidR="00995FAD">
        <w:rPr>
          <w:rFonts w:eastAsia="Malgun Gothic"/>
          <w:bCs/>
          <w:color w:val="000000" w:themeColor="text1"/>
          <w:sz w:val="20"/>
          <w:szCs w:val="20"/>
        </w:rPr>
        <w:t xml:space="preserve">Proposal 2-3-7 is on hold pending this one. </w:t>
      </w:r>
      <w:r>
        <w:rPr>
          <w:rFonts w:eastAsia="Malgun Gothic"/>
          <w:bCs/>
          <w:color w:val="000000" w:themeColor="text1"/>
          <w:sz w:val="20"/>
          <w:szCs w:val="20"/>
        </w:rPr>
        <w:t xml:space="preserve"> </w:t>
      </w:r>
    </w:p>
    <w:p w14:paraId="24FDCA78" w14:textId="00223661" w:rsidR="003F79C7" w:rsidRDefault="003F79C7" w:rsidP="003F79C7">
      <w:pPr>
        <w:pStyle w:val="Heading3"/>
        <w:numPr>
          <w:ilvl w:val="0"/>
          <w:numId w:val="0"/>
        </w:numPr>
        <w:ind w:left="720" w:hanging="720"/>
        <w:rPr>
          <w:b/>
          <w:bCs/>
          <w:i/>
          <w:iCs/>
          <w:sz w:val="20"/>
          <w:szCs w:val="20"/>
        </w:rPr>
      </w:pPr>
      <w:r>
        <w:rPr>
          <w:b/>
          <w:bCs/>
          <w:i/>
          <w:iCs/>
          <w:sz w:val="20"/>
          <w:szCs w:val="20"/>
        </w:rPr>
        <w:t>Proposal 2-3-6(v1)</w:t>
      </w:r>
    </w:p>
    <w:p w14:paraId="374D223B" w14:textId="0FC651B9" w:rsidR="003F79C7" w:rsidRPr="00745918" w:rsidRDefault="003F79C7" w:rsidP="003F79C7">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2526F399"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625BF6F7"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3977A925" w14:textId="77777777" w:rsidR="003F79C7" w:rsidRPr="003F79C7" w:rsidRDefault="003F79C7" w:rsidP="003F79C7">
      <w:pPr>
        <w:rPr>
          <w:sz w:val="20"/>
          <w:szCs w:val="20"/>
          <w:lang w:eastAsia="en-US"/>
        </w:rPr>
      </w:pPr>
      <w:r w:rsidRPr="003F79C7">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F79C7" w14:paraId="25133F4E" w14:textId="77777777" w:rsidTr="000C1DAD">
        <w:tc>
          <w:tcPr>
            <w:tcW w:w="2705" w:type="dxa"/>
          </w:tcPr>
          <w:p w14:paraId="3EA0BCA5" w14:textId="77777777" w:rsidR="003F79C7" w:rsidRDefault="003F79C7" w:rsidP="000C1DAD">
            <w:pPr>
              <w:rPr>
                <w:b/>
                <w:bCs/>
                <w:sz w:val="20"/>
                <w:szCs w:val="20"/>
                <w:lang w:eastAsia="en-US"/>
              </w:rPr>
            </w:pPr>
            <w:r>
              <w:rPr>
                <w:b/>
                <w:bCs/>
                <w:sz w:val="20"/>
                <w:szCs w:val="20"/>
                <w:lang w:eastAsia="en-US"/>
              </w:rPr>
              <w:t>Company</w:t>
            </w:r>
          </w:p>
        </w:tc>
        <w:tc>
          <w:tcPr>
            <w:tcW w:w="6305" w:type="dxa"/>
          </w:tcPr>
          <w:p w14:paraId="3771D55E" w14:textId="77777777" w:rsidR="003F79C7" w:rsidRDefault="003F79C7" w:rsidP="000C1DAD">
            <w:pPr>
              <w:rPr>
                <w:b/>
                <w:bCs/>
                <w:sz w:val="20"/>
                <w:szCs w:val="20"/>
                <w:lang w:eastAsia="en-US"/>
              </w:rPr>
            </w:pPr>
            <w:r>
              <w:rPr>
                <w:b/>
                <w:bCs/>
                <w:sz w:val="20"/>
                <w:szCs w:val="20"/>
                <w:lang w:eastAsia="en-US"/>
              </w:rPr>
              <w:t>View</w:t>
            </w:r>
          </w:p>
        </w:tc>
      </w:tr>
      <w:tr w:rsidR="00585B09" w14:paraId="2A8BCFD0" w14:textId="77777777" w:rsidTr="000C1DAD">
        <w:tc>
          <w:tcPr>
            <w:tcW w:w="2705" w:type="dxa"/>
          </w:tcPr>
          <w:p w14:paraId="3EFB8062" w14:textId="1690A823" w:rsidR="00585B09" w:rsidRDefault="00456706" w:rsidP="000C1DAD">
            <w:pPr>
              <w:rPr>
                <w:b/>
                <w:bCs/>
                <w:sz w:val="20"/>
                <w:szCs w:val="20"/>
                <w:lang w:eastAsia="en-US"/>
              </w:rPr>
            </w:pPr>
            <w:r>
              <w:rPr>
                <w:b/>
                <w:bCs/>
                <w:sz w:val="20"/>
                <w:szCs w:val="20"/>
                <w:lang w:eastAsia="en-US"/>
              </w:rPr>
              <w:t>AT&amp;T</w:t>
            </w:r>
          </w:p>
        </w:tc>
        <w:tc>
          <w:tcPr>
            <w:tcW w:w="6305" w:type="dxa"/>
          </w:tcPr>
          <w:p w14:paraId="51790398" w14:textId="0E0A13B4" w:rsidR="00585B09" w:rsidRDefault="00456706" w:rsidP="000C1DAD">
            <w:pPr>
              <w:rPr>
                <w:b/>
                <w:bCs/>
                <w:sz w:val="20"/>
                <w:szCs w:val="20"/>
                <w:lang w:eastAsia="en-US"/>
              </w:rPr>
            </w:pPr>
            <w:r>
              <w:rPr>
                <w:b/>
                <w:bCs/>
                <w:sz w:val="20"/>
                <w:szCs w:val="20"/>
                <w:lang w:eastAsia="en-US"/>
              </w:rPr>
              <w:t>Fine with proposal.</w:t>
            </w:r>
          </w:p>
        </w:tc>
      </w:tr>
      <w:tr w:rsidR="00F57CD5" w14:paraId="7316F099" w14:textId="77777777" w:rsidTr="000C1DAD">
        <w:tc>
          <w:tcPr>
            <w:tcW w:w="2705" w:type="dxa"/>
          </w:tcPr>
          <w:p w14:paraId="7EEDB56B" w14:textId="5CC60BA2" w:rsidR="00F57CD5" w:rsidRPr="00F57CD5" w:rsidRDefault="00F57CD5" w:rsidP="000C1DAD">
            <w:pPr>
              <w:rPr>
                <w:sz w:val="20"/>
                <w:szCs w:val="20"/>
                <w:lang w:eastAsia="en-US"/>
              </w:rPr>
            </w:pPr>
            <w:r w:rsidRPr="00F57CD5">
              <w:rPr>
                <w:sz w:val="20"/>
                <w:szCs w:val="20"/>
                <w:lang w:eastAsia="en-US"/>
              </w:rPr>
              <w:t>Futurewei</w:t>
            </w:r>
          </w:p>
        </w:tc>
        <w:tc>
          <w:tcPr>
            <w:tcW w:w="6305" w:type="dxa"/>
          </w:tcPr>
          <w:p w14:paraId="0055B53F" w14:textId="58C77531" w:rsidR="00F57CD5" w:rsidRPr="00F57CD5" w:rsidRDefault="00F57CD5" w:rsidP="000C1DAD">
            <w:pPr>
              <w:rPr>
                <w:sz w:val="20"/>
                <w:szCs w:val="20"/>
                <w:lang w:eastAsia="en-US"/>
              </w:rPr>
            </w:pPr>
            <w:r w:rsidRPr="00F57CD5">
              <w:rPr>
                <w:sz w:val="20"/>
                <w:szCs w:val="20"/>
                <w:lang w:eastAsia="en-US"/>
              </w:rPr>
              <w:t>We are ok with the proposal.</w:t>
            </w:r>
          </w:p>
        </w:tc>
      </w:tr>
      <w:tr w:rsidR="007A6C08" w:rsidRPr="001528B3" w14:paraId="3EBE23A3" w14:textId="77777777" w:rsidTr="007A6C08">
        <w:tc>
          <w:tcPr>
            <w:tcW w:w="2705" w:type="dxa"/>
          </w:tcPr>
          <w:p w14:paraId="0A86CE14" w14:textId="77777777" w:rsidR="007A6C08" w:rsidRPr="001528B3" w:rsidRDefault="007A6C08" w:rsidP="000C1DAD">
            <w:pPr>
              <w:rPr>
                <w:sz w:val="20"/>
                <w:szCs w:val="20"/>
                <w:lang w:eastAsia="en-US"/>
              </w:rPr>
            </w:pPr>
            <w:r w:rsidRPr="001528B3">
              <w:rPr>
                <w:sz w:val="20"/>
                <w:szCs w:val="20"/>
                <w:lang w:eastAsia="en-US"/>
              </w:rPr>
              <w:t>Fujitsu</w:t>
            </w:r>
          </w:p>
        </w:tc>
        <w:tc>
          <w:tcPr>
            <w:tcW w:w="6305" w:type="dxa"/>
          </w:tcPr>
          <w:p w14:paraId="709C7EEC" w14:textId="77777777" w:rsidR="007A6C08" w:rsidRPr="001528B3" w:rsidRDefault="007A6C08" w:rsidP="000C1DAD">
            <w:pPr>
              <w:rPr>
                <w:sz w:val="20"/>
                <w:szCs w:val="20"/>
                <w:lang w:eastAsia="en-US"/>
              </w:rPr>
            </w:pPr>
            <w:r>
              <w:rPr>
                <w:rFonts w:eastAsiaTheme="minorEastAsia"/>
                <w:bCs/>
                <w:sz w:val="20"/>
                <w:szCs w:val="20"/>
              </w:rPr>
              <w:t>Support.</w:t>
            </w:r>
          </w:p>
        </w:tc>
      </w:tr>
    </w:tbl>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3A515BB1" w:rsidR="00113FA8" w:rsidRDefault="00747073">
      <w:pPr>
        <w:pStyle w:val="Heading3"/>
        <w:numPr>
          <w:ilvl w:val="0"/>
          <w:numId w:val="0"/>
        </w:numPr>
        <w:ind w:left="720" w:hanging="720"/>
        <w:rPr>
          <w:b/>
          <w:bCs/>
          <w:i/>
          <w:iCs/>
          <w:sz w:val="20"/>
          <w:szCs w:val="20"/>
        </w:rPr>
      </w:pPr>
      <w:r>
        <w:rPr>
          <w:b/>
          <w:bCs/>
          <w:i/>
          <w:iCs/>
          <w:sz w:val="20"/>
          <w:szCs w:val="20"/>
        </w:rPr>
        <w:t>Proposal 2-3-7</w:t>
      </w:r>
      <w:r w:rsidR="00585B09">
        <w:rPr>
          <w:b/>
          <w:bCs/>
          <w:i/>
          <w:iCs/>
          <w:sz w:val="20"/>
          <w:szCs w:val="20"/>
        </w:rPr>
        <w:t>(on hold)</w:t>
      </w:r>
      <w:r>
        <w:rPr>
          <w:b/>
          <w:bCs/>
          <w:i/>
          <w:iCs/>
          <w:sz w:val="20"/>
          <w:szCs w:val="20"/>
        </w:rPr>
        <w:t xml:space="preserve">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 xml:space="preserve">CSI omission priority rules should not depend on model type or implementation. It should be based on the payload structure. It would be better to </w:t>
            </w:r>
            <w:proofErr w:type="gramStart"/>
            <w:r>
              <w:rPr>
                <w:rFonts w:eastAsia="Yu Mincho"/>
                <w:bCs/>
                <w:sz w:val="20"/>
                <w:szCs w:val="20"/>
                <w:lang w:eastAsia="ja-JP"/>
              </w:rPr>
              <w:t>say</w:t>
            </w:r>
            <w:proofErr w:type="gramEnd"/>
            <w:r>
              <w:rPr>
                <w:rFonts w:eastAsia="Yu Mincho"/>
                <w:bCs/>
                <w:sz w:val="20"/>
                <w:szCs w:val="20"/>
                <w:lang w:eastAsia="ja-JP"/>
              </w:rPr>
              <w:t xml:space="preserve">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We think the CSI omission should not be defined in a per-layer basis. If the UE identifies it has to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lastRenderedPageBreak/>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w:t>
            </w:r>
            <w:proofErr w:type="gramStart"/>
            <w:r>
              <w:rPr>
                <w:rFonts w:eastAsiaTheme="minorEastAsia"/>
                <w:bCs/>
                <w:sz w:val="20"/>
                <w:szCs w:val="20"/>
              </w:rPr>
              <w:t>layer based</w:t>
            </w:r>
            <w:proofErr w:type="gramEnd"/>
            <w:r>
              <w:rPr>
                <w:rFonts w:eastAsiaTheme="minorEastAsia"/>
                <w:bCs/>
                <w:sz w:val="20"/>
                <w:szCs w:val="20"/>
              </w:rPr>
              <w:t xml:space="preserve">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t>
            </w:r>
            <w:r>
              <w:rPr>
                <w:rFonts w:eastAsia="SimSun" w:hint="eastAsia"/>
                <w:bCs/>
                <w:sz w:val="20"/>
                <w:szCs w:val="20"/>
              </w:rPr>
              <w:t xml:space="preserve">should not only include the whole layer information omission, which would cause a mismatch of RI. In addition, partial layer content dropping should also be included in the </w:t>
            </w:r>
            <w:proofErr w:type="gramStart"/>
            <w:r>
              <w:rPr>
                <w:rFonts w:eastAsia="SimSun" w:hint="eastAsia"/>
                <w:bCs/>
                <w:sz w:val="20"/>
                <w:szCs w:val="20"/>
              </w:rPr>
              <w:t>layer based</w:t>
            </w:r>
            <w:proofErr w:type="gramEnd"/>
            <w:r>
              <w:rPr>
                <w:rFonts w:eastAsia="SimSun" w:hint="eastAsia"/>
                <w:bCs/>
                <w:sz w:val="20"/>
                <w:szCs w:val="20"/>
              </w:rPr>
              <w:t xml:space="preserve">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0C1DA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0C1DA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0C1DA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0C1DA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0C1DA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2FA8DA73" w:rsidR="00113FA8" w:rsidRDefault="00747073">
      <w:pPr>
        <w:pStyle w:val="Heading3"/>
        <w:numPr>
          <w:ilvl w:val="0"/>
          <w:numId w:val="0"/>
        </w:numPr>
        <w:ind w:left="720" w:hanging="720"/>
        <w:rPr>
          <w:b/>
          <w:bCs/>
          <w:i/>
          <w:iCs/>
          <w:sz w:val="20"/>
          <w:szCs w:val="20"/>
        </w:rPr>
      </w:pPr>
      <w:r>
        <w:rPr>
          <w:b/>
          <w:bCs/>
          <w:i/>
          <w:iCs/>
          <w:sz w:val="20"/>
          <w:szCs w:val="20"/>
        </w:rPr>
        <w:t>Proposal 2-4-1</w:t>
      </w:r>
      <w:r w:rsidR="00995FAD">
        <w:rPr>
          <w:b/>
          <w:bCs/>
          <w:i/>
          <w:iCs/>
          <w:sz w:val="20"/>
          <w:szCs w:val="20"/>
        </w:rPr>
        <w:t>(close)</w:t>
      </w:r>
      <w:r>
        <w:rPr>
          <w:b/>
          <w:bCs/>
          <w:i/>
          <w:iCs/>
          <w:sz w:val="20"/>
          <w:szCs w:val="20"/>
        </w:rPr>
        <w:t xml:space="preserve">:    </w:t>
      </w:r>
    </w:p>
    <w:p w14:paraId="2DD04202" w14:textId="7F9E046D"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r>
              <w:rPr>
                <w:sz w:val="20"/>
                <w:szCs w:val="20"/>
                <w:lang w:eastAsia="en-US"/>
              </w:rPr>
              <w:t>Futurewei</w:t>
            </w:r>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lastRenderedPageBreak/>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and also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t>Mavenir</w:t>
            </w:r>
          </w:p>
        </w:tc>
        <w:tc>
          <w:tcPr>
            <w:tcW w:w="6305" w:type="dxa"/>
          </w:tcPr>
          <w:p w14:paraId="58DD821C" w14:textId="77777777" w:rsidR="00113FA8" w:rsidRDefault="00747073">
            <w:pPr>
              <w:rPr>
                <w:sz w:val="20"/>
                <w:szCs w:val="20"/>
                <w:lang w:eastAsia="en-US"/>
              </w:rPr>
            </w:pPr>
            <w:r>
              <w:rPr>
                <w:sz w:val="20"/>
                <w:szCs w:val="20"/>
                <w:lang w:eastAsia="en-US"/>
              </w:rPr>
              <w:t>Not support. Given the approach shows good monitoring performance with very little overhead, and also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sources observe that Case 2-1 proxy </w:t>
            </w:r>
            <w:proofErr w:type="gramStart"/>
            <w:r>
              <w:rPr>
                <w:rFonts w:eastAsiaTheme="minorEastAsia"/>
                <w:sz w:val="20"/>
                <w:szCs w:val="20"/>
              </w:rPr>
              <w:t>model based</w:t>
            </w:r>
            <w:proofErr w:type="gramEnd"/>
            <w:r>
              <w:rPr>
                <w:rFonts w:eastAsiaTheme="minorEastAsia"/>
                <w:sz w:val="20"/>
                <w:szCs w:val="20"/>
              </w:rPr>
              <w:t xml:space="preserve">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 xml:space="preserve">The generalization performance of Case 2-2 proxy </w:t>
            </w:r>
            <w:proofErr w:type="gramStart"/>
            <w:r w:rsidRPr="00A007FB">
              <w:rPr>
                <w:rFonts w:eastAsiaTheme="minorEastAsia"/>
                <w:sz w:val="20"/>
                <w:szCs w:val="20"/>
              </w:rPr>
              <w:t>model based</w:t>
            </w:r>
            <w:proofErr w:type="gramEnd"/>
            <w:r w:rsidRPr="00A007FB">
              <w:rPr>
                <w:rFonts w:eastAsiaTheme="minorEastAsia"/>
                <w:sz w:val="20"/>
                <w:szCs w:val="20"/>
              </w:rPr>
              <w:t xml:space="preserve">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51AEB976" w14:textId="7D01303E" w:rsidR="00995FAD" w:rsidRDefault="00995FAD" w:rsidP="00995FAD">
      <w:pPr>
        <w:rPr>
          <w:sz w:val="20"/>
          <w:szCs w:val="20"/>
          <w:lang w:eastAsia="en-US"/>
        </w:rPr>
      </w:pPr>
      <w:r>
        <w:rPr>
          <w:sz w:val="20"/>
          <w:szCs w:val="20"/>
          <w:lang w:eastAsia="en-US"/>
        </w:rPr>
        <w:t xml:space="preserve">Note the intention is not to deprioritize UE side proxy model for UE side performance monitoring. It is to deprioritize the discussion on another layer of LCM for the UE side proxy model as many companies raised the issue in submission.  The proposal is aligned with the CQI proposal. </w:t>
      </w:r>
    </w:p>
    <w:p w14:paraId="6A762678" w14:textId="77777777" w:rsidR="00995FAD" w:rsidRDefault="00995FAD">
      <w:pPr>
        <w:spacing w:after="120"/>
        <w:rPr>
          <w:rFonts w:eastAsia="Malgun Gothic"/>
          <w:b/>
          <w:bCs/>
          <w:i/>
          <w:iCs/>
          <w:szCs w:val="20"/>
        </w:rPr>
      </w:pPr>
    </w:p>
    <w:p w14:paraId="5D30536B" w14:textId="26352AFB" w:rsidR="00995FAD" w:rsidRDefault="00995FAD" w:rsidP="00995FAD">
      <w:pPr>
        <w:pStyle w:val="Heading3"/>
        <w:numPr>
          <w:ilvl w:val="0"/>
          <w:numId w:val="0"/>
        </w:numPr>
        <w:ind w:left="720" w:hanging="720"/>
        <w:rPr>
          <w:b/>
          <w:bCs/>
          <w:i/>
          <w:iCs/>
          <w:sz w:val="20"/>
          <w:szCs w:val="20"/>
        </w:rPr>
      </w:pPr>
      <w:r>
        <w:rPr>
          <w:b/>
          <w:bCs/>
          <w:i/>
          <w:iCs/>
          <w:sz w:val="20"/>
          <w:szCs w:val="20"/>
        </w:rPr>
        <w:t>Proposal 2-4-1(v</w:t>
      </w:r>
      <w:r w:rsidR="000F557F">
        <w:rPr>
          <w:b/>
          <w:bCs/>
          <w:i/>
          <w:iCs/>
          <w:sz w:val="20"/>
          <w:szCs w:val="20"/>
        </w:rPr>
        <w:t>1</w:t>
      </w:r>
      <w:r>
        <w:rPr>
          <w:b/>
          <w:bCs/>
          <w:i/>
          <w:iCs/>
          <w:sz w:val="20"/>
          <w:szCs w:val="20"/>
        </w:rPr>
        <w:t xml:space="preserve">):    </w:t>
      </w:r>
    </w:p>
    <w:p w14:paraId="44AC310C" w14:textId="0A65A538" w:rsidR="00995FAD" w:rsidRDefault="00995FAD" w:rsidP="00995FAD">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performance monitoring is deprioritized in R18 SI.  </w:t>
      </w:r>
    </w:p>
    <w:p w14:paraId="21FD2A15" w14:textId="16EDF60C" w:rsidR="00995FAD" w:rsidRDefault="00995FAD" w:rsidP="00995FAD">
      <w:pPr>
        <w:rPr>
          <w:rFonts w:eastAsia="Malgun Gothic"/>
          <w:b/>
          <w:bCs/>
          <w:i/>
          <w:iCs/>
          <w:sz w:val="20"/>
          <w:szCs w:val="20"/>
        </w:rPr>
      </w:pPr>
      <w:r>
        <w:rPr>
          <w:rFonts w:eastAsia="Malgun Gothic"/>
          <w:b/>
          <w:bCs/>
          <w:i/>
          <w:iCs/>
          <w:sz w:val="20"/>
          <w:szCs w:val="20"/>
        </w:rPr>
        <w:t xml:space="preserve"> </w:t>
      </w:r>
    </w:p>
    <w:p w14:paraId="6F7456BC" w14:textId="77777777" w:rsidR="00995FAD" w:rsidRDefault="00995FAD">
      <w:pPr>
        <w:spacing w:after="120"/>
        <w:rPr>
          <w:rFonts w:eastAsia="Malgun Gothic"/>
          <w:b/>
          <w:bCs/>
          <w:i/>
          <w:iCs/>
          <w:szCs w:val="20"/>
        </w:rPr>
      </w:pPr>
    </w:p>
    <w:p w14:paraId="40AB2FEC" w14:textId="77777777" w:rsidR="00995FAD" w:rsidRDefault="00995FAD" w:rsidP="00995FA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95FAD" w14:paraId="1DCB6BD2" w14:textId="77777777" w:rsidTr="000C1DAD">
        <w:tc>
          <w:tcPr>
            <w:tcW w:w="2705" w:type="dxa"/>
          </w:tcPr>
          <w:p w14:paraId="025A3B24" w14:textId="77777777" w:rsidR="00995FAD" w:rsidRDefault="00995FAD" w:rsidP="000C1DAD">
            <w:pPr>
              <w:rPr>
                <w:b/>
                <w:bCs/>
                <w:sz w:val="20"/>
                <w:szCs w:val="20"/>
                <w:lang w:eastAsia="en-US"/>
              </w:rPr>
            </w:pPr>
            <w:r>
              <w:rPr>
                <w:b/>
                <w:bCs/>
                <w:sz w:val="20"/>
                <w:szCs w:val="20"/>
                <w:lang w:eastAsia="en-US"/>
              </w:rPr>
              <w:t>Company</w:t>
            </w:r>
          </w:p>
        </w:tc>
        <w:tc>
          <w:tcPr>
            <w:tcW w:w="6305" w:type="dxa"/>
          </w:tcPr>
          <w:p w14:paraId="5A9B95B7" w14:textId="77777777" w:rsidR="00995FAD" w:rsidRDefault="00995FAD" w:rsidP="000C1DAD">
            <w:pPr>
              <w:rPr>
                <w:b/>
                <w:bCs/>
                <w:sz w:val="20"/>
                <w:szCs w:val="20"/>
                <w:lang w:eastAsia="en-US"/>
              </w:rPr>
            </w:pPr>
            <w:r>
              <w:rPr>
                <w:b/>
                <w:bCs/>
                <w:sz w:val="20"/>
                <w:szCs w:val="20"/>
                <w:lang w:eastAsia="en-US"/>
              </w:rPr>
              <w:t>View</w:t>
            </w:r>
          </w:p>
        </w:tc>
      </w:tr>
      <w:tr w:rsidR="00AA055C" w:rsidRPr="001528B3" w14:paraId="6E1F0112" w14:textId="77777777" w:rsidTr="000C1DAD">
        <w:tc>
          <w:tcPr>
            <w:tcW w:w="2705" w:type="dxa"/>
          </w:tcPr>
          <w:p w14:paraId="39B75E0C" w14:textId="77777777" w:rsidR="00AA055C" w:rsidRPr="001528B3" w:rsidRDefault="00AA055C" w:rsidP="000C1DAD">
            <w:pPr>
              <w:rPr>
                <w:sz w:val="20"/>
                <w:szCs w:val="20"/>
                <w:lang w:eastAsia="en-US"/>
              </w:rPr>
            </w:pPr>
            <w:r w:rsidRPr="001528B3">
              <w:rPr>
                <w:sz w:val="20"/>
                <w:szCs w:val="20"/>
                <w:lang w:eastAsia="en-US"/>
              </w:rPr>
              <w:t>Fujitsu</w:t>
            </w:r>
          </w:p>
        </w:tc>
        <w:tc>
          <w:tcPr>
            <w:tcW w:w="6305" w:type="dxa"/>
          </w:tcPr>
          <w:p w14:paraId="4A9FC395" w14:textId="77777777" w:rsidR="00AA055C" w:rsidRPr="001528B3" w:rsidRDefault="00AA055C" w:rsidP="000C1DAD">
            <w:pPr>
              <w:rPr>
                <w:sz w:val="20"/>
                <w:szCs w:val="20"/>
                <w:lang w:eastAsia="en-US"/>
              </w:rPr>
            </w:pPr>
            <w:r w:rsidRPr="001528B3">
              <w:rPr>
                <w:sz w:val="20"/>
                <w:szCs w:val="20"/>
                <w:lang w:eastAsia="en-US"/>
              </w:rPr>
              <w:t>Support</w:t>
            </w:r>
          </w:p>
        </w:tc>
      </w:tr>
      <w:tr w:rsidR="00995FAD" w14:paraId="4923A875" w14:textId="77777777" w:rsidTr="000C1DAD">
        <w:tc>
          <w:tcPr>
            <w:tcW w:w="2705" w:type="dxa"/>
          </w:tcPr>
          <w:p w14:paraId="58C818CD" w14:textId="545063B9" w:rsidR="00995FAD" w:rsidRPr="00153C70" w:rsidRDefault="00153C70" w:rsidP="000C1DAD">
            <w:pPr>
              <w:rPr>
                <w:sz w:val="20"/>
                <w:szCs w:val="20"/>
                <w:lang w:eastAsia="en-US"/>
              </w:rPr>
            </w:pPr>
            <w:r w:rsidRPr="00153C70">
              <w:rPr>
                <w:rFonts w:hint="eastAsia"/>
                <w:sz w:val="20"/>
                <w:szCs w:val="20"/>
                <w:lang w:eastAsia="en-US"/>
              </w:rPr>
              <w:t>C</w:t>
            </w:r>
            <w:r w:rsidRPr="00153C70">
              <w:rPr>
                <w:sz w:val="20"/>
                <w:szCs w:val="20"/>
                <w:lang w:eastAsia="en-US"/>
              </w:rPr>
              <w:t>MCC</w:t>
            </w:r>
          </w:p>
        </w:tc>
        <w:tc>
          <w:tcPr>
            <w:tcW w:w="6305" w:type="dxa"/>
          </w:tcPr>
          <w:p w14:paraId="0F6C4F1C" w14:textId="6F8CDB6A" w:rsidR="00995FAD" w:rsidRPr="00153C70" w:rsidRDefault="00153C70" w:rsidP="000C1DAD">
            <w:pPr>
              <w:rPr>
                <w:sz w:val="20"/>
                <w:szCs w:val="20"/>
                <w:lang w:eastAsia="en-US"/>
              </w:rPr>
            </w:pPr>
            <w:r>
              <w:rPr>
                <w:sz w:val="20"/>
                <w:szCs w:val="20"/>
                <w:lang w:eastAsia="en-US"/>
              </w:rPr>
              <w:t>S</w:t>
            </w:r>
            <w:r w:rsidRPr="00153C70">
              <w:rPr>
                <w:sz w:val="20"/>
                <w:szCs w:val="20"/>
                <w:lang w:eastAsia="en-US"/>
              </w:rPr>
              <w:t>upport</w:t>
            </w:r>
          </w:p>
        </w:tc>
      </w:tr>
      <w:tr w:rsidR="000645B5" w14:paraId="1682B1C1" w14:textId="77777777" w:rsidTr="000C1DAD">
        <w:tc>
          <w:tcPr>
            <w:tcW w:w="2705" w:type="dxa"/>
          </w:tcPr>
          <w:p w14:paraId="6A380D64" w14:textId="01A08289" w:rsidR="000645B5" w:rsidRPr="00153C70" w:rsidRDefault="000645B5" w:rsidP="000C1DAD">
            <w:pPr>
              <w:rPr>
                <w:sz w:val="20"/>
                <w:szCs w:val="20"/>
                <w:lang w:eastAsia="en-US"/>
              </w:rPr>
            </w:pPr>
            <w:r>
              <w:rPr>
                <w:sz w:val="20"/>
                <w:szCs w:val="20"/>
                <w:lang w:eastAsia="en-US"/>
              </w:rPr>
              <w:t>MediaTek</w:t>
            </w:r>
          </w:p>
        </w:tc>
        <w:tc>
          <w:tcPr>
            <w:tcW w:w="6305" w:type="dxa"/>
          </w:tcPr>
          <w:p w14:paraId="0366B6E2" w14:textId="613F9A2B" w:rsidR="000645B5" w:rsidRDefault="000645B5" w:rsidP="000C1DAD">
            <w:pPr>
              <w:rPr>
                <w:sz w:val="20"/>
                <w:szCs w:val="20"/>
                <w:lang w:eastAsia="en-US"/>
              </w:rPr>
            </w:pPr>
            <w:r>
              <w:rPr>
                <w:sz w:val="20"/>
                <w:szCs w:val="20"/>
                <w:lang w:eastAsia="en-US"/>
              </w:rPr>
              <w:t>Not support</w:t>
            </w:r>
          </w:p>
        </w:tc>
      </w:tr>
    </w:tbl>
    <w:p w14:paraId="39493B8A" w14:textId="77777777" w:rsidR="00995FAD" w:rsidRDefault="00995FAD">
      <w:pPr>
        <w:spacing w:after="120"/>
        <w:rPr>
          <w:rFonts w:eastAsia="Malgun Gothic"/>
          <w:b/>
          <w:bCs/>
          <w:i/>
          <w:iCs/>
          <w:szCs w:val="20"/>
        </w:rPr>
      </w:pPr>
    </w:p>
    <w:p w14:paraId="7FFCE5B0" w14:textId="77777777" w:rsidR="00995FAD" w:rsidRDefault="00995FAD">
      <w:pPr>
        <w:spacing w:after="120"/>
        <w:rPr>
          <w:rFonts w:eastAsia="Malgun Gothic"/>
          <w:b/>
          <w:bCs/>
          <w:i/>
          <w:iCs/>
          <w:szCs w:val="20"/>
        </w:rPr>
      </w:pPr>
    </w:p>
    <w:p w14:paraId="027A043D" w14:textId="58E55E91" w:rsidR="00113FA8" w:rsidRDefault="00747073">
      <w:pPr>
        <w:pStyle w:val="Heading3"/>
        <w:numPr>
          <w:ilvl w:val="0"/>
          <w:numId w:val="0"/>
        </w:numPr>
        <w:ind w:left="720" w:hanging="720"/>
        <w:rPr>
          <w:b/>
          <w:bCs/>
          <w:i/>
          <w:iCs/>
          <w:sz w:val="20"/>
          <w:szCs w:val="20"/>
        </w:rPr>
      </w:pPr>
      <w:r>
        <w:rPr>
          <w:b/>
          <w:bCs/>
          <w:i/>
          <w:iCs/>
          <w:sz w:val="20"/>
          <w:szCs w:val="20"/>
        </w:rPr>
        <w:t>Proposal 2-4-2</w:t>
      </w:r>
      <w:r w:rsidR="00F512F3">
        <w:rPr>
          <w:b/>
          <w:bCs/>
          <w:i/>
          <w:iCs/>
          <w:sz w:val="20"/>
          <w:szCs w:val="20"/>
        </w:rPr>
        <w:t>(on hold)</w:t>
      </w:r>
      <w:r>
        <w:rPr>
          <w:b/>
          <w:bCs/>
          <w:i/>
          <w:iCs/>
          <w:sz w:val="20"/>
          <w:szCs w:val="20"/>
        </w:rPr>
        <w:t xml:space="preserve">: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If the output of the CSI reconstruction model is indicated by the NW, this includes three steps. In the first step, UE feeds back the CSI feedback to the NW. In the second step, the NW recovers the CSI using the CSI reconstruction model, and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To our understanding, this method needs to send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 Therefore, this method is not feasible for UE-side monitoring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 xml:space="preserve">Not support. There are only two meetings left, including this one. The feasibility and necessity question shall be concluded first. Case 2-1 proxy </w:t>
            </w:r>
            <w:proofErr w:type="gramStart"/>
            <w:r>
              <w:rPr>
                <w:rFonts w:eastAsiaTheme="minorEastAsia"/>
                <w:sz w:val="20"/>
                <w:szCs w:val="20"/>
              </w:rPr>
              <w:t>model based</w:t>
            </w:r>
            <w:proofErr w:type="gramEnd"/>
            <w:r>
              <w:rPr>
                <w:rFonts w:eastAsiaTheme="minorEastAsia"/>
                <w:sz w:val="20"/>
                <w:szCs w:val="20"/>
              </w:rPr>
              <w:t xml:space="preserve"> UE-sided performance monitoring solution is not justified by the corresponding evaluation result observation, and it requires additional 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lastRenderedPageBreak/>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proofErr w:type="spellStart"/>
            <w:r>
              <w:rPr>
                <w:color w:val="000000" w:themeColor="text1"/>
                <w:sz w:val="20"/>
                <w:szCs w:val="20"/>
              </w:rPr>
              <w:t>Futurewei</w:t>
            </w:r>
            <w:proofErr w:type="spellEnd"/>
            <w:r>
              <w:rPr>
                <w:color w:val="000000" w:themeColor="text1"/>
                <w:sz w:val="20"/>
                <w:szCs w:val="20"/>
              </w:rPr>
              <w:t xml:space="preserve">, Huawei, </w:t>
            </w:r>
            <w:proofErr w:type="spellStart"/>
            <w:r>
              <w:rPr>
                <w:color w:val="000000" w:themeColor="text1"/>
                <w:sz w:val="20"/>
                <w:szCs w:val="20"/>
              </w:rPr>
              <w:t>HiSilicon</w:t>
            </w:r>
            <w:proofErr w:type="spellEnd"/>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2C4305EC" w:rsidR="00113FA8" w:rsidRDefault="00747073">
            <w:pPr>
              <w:rPr>
                <w:rFonts w:eastAsia="Yu Mincho"/>
                <w:color w:val="000000" w:themeColor="text1"/>
                <w:sz w:val="20"/>
                <w:szCs w:val="20"/>
                <w:lang w:eastAsia="ja-JP"/>
              </w:rPr>
            </w:pPr>
            <w:r>
              <w:rPr>
                <w:rFonts w:eastAsiaTheme="minorEastAsia"/>
                <w:color w:val="000000" w:themeColor="text1"/>
                <w:sz w:val="20"/>
                <w:szCs w:val="20"/>
              </w:rPr>
              <w:t xml:space="preserve">NTT DOCOMO, </w:t>
            </w:r>
            <w:proofErr w:type="spellStart"/>
            <w:r>
              <w:rPr>
                <w:rFonts w:eastAsiaTheme="minorEastAsia"/>
                <w:color w:val="000000" w:themeColor="text1"/>
                <w:sz w:val="20"/>
                <w:szCs w:val="20"/>
              </w:rPr>
              <w:t>Qualcomm,Mavenir</w:t>
            </w:r>
            <w:proofErr w:type="spellEnd"/>
            <w:r>
              <w:rPr>
                <w:rFonts w:eastAsiaTheme="minorEastAsia" w:hint="eastAsia"/>
                <w:color w:val="000000" w:themeColor="text1"/>
                <w:sz w:val="20"/>
                <w:szCs w:val="20"/>
              </w:rPr>
              <w:t>,</w:t>
            </w:r>
            <w:r>
              <w:rPr>
                <w:rFonts w:eastAsiaTheme="minorEastAsia"/>
                <w:color w:val="000000" w:themeColor="text1"/>
                <w:sz w:val="20"/>
                <w:szCs w:val="20"/>
              </w:rPr>
              <w:t xml:space="preserve"> NEC, Xiaomi</w:t>
            </w:r>
            <w:r w:rsidR="00456706">
              <w:rPr>
                <w:rFonts w:eastAsiaTheme="minorEastAsia"/>
                <w:color w:val="000000" w:themeColor="text1"/>
                <w:sz w:val="20"/>
                <w:szCs w:val="20"/>
              </w:rPr>
              <w:t>, AT&amp;T</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 xml:space="preserve">Model ID LCM is useful for CSI prediction. There may be additional conditions that are not known at the UE at inference time and also cannot be indicated through configuration signaling (e.g., NW settings such as </w:t>
            </w:r>
            <w:proofErr w:type="spellStart"/>
            <w:r>
              <w:rPr>
                <w:sz w:val="20"/>
                <w:szCs w:val="20"/>
                <w:lang w:eastAsia="en-US"/>
              </w:rPr>
              <w:t>downtilt</w:t>
            </w:r>
            <w:proofErr w:type="spellEnd"/>
            <w:r>
              <w:rPr>
                <w:sz w:val="20"/>
                <w:szCs w:val="20"/>
                <w:lang w:eastAsia="en-US"/>
              </w:rPr>
              <w: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 xml:space="preserve">We think </w:t>
            </w:r>
            <w:proofErr w:type="gramStart"/>
            <w:r>
              <w:rPr>
                <w:sz w:val="20"/>
                <w:szCs w:val="20"/>
                <w:lang w:eastAsia="en-US"/>
              </w:rPr>
              <w:t>functionality based</w:t>
            </w:r>
            <w:proofErr w:type="gramEnd"/>
            <w:r>
              <w:rPr>
                <w:sz w:val="20"/>
                <w:szCs w:val="20"/>
                <w:lang w:eastAsia="en-US"/>
              </w:rPr>
              <w:t xml:space="preserve">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here exist additional conditions which cannot be obtained by UE itself, e.g., the deployment scenario (LOS/NLOS, Uma/Umi), network settings (</w:t>
            </w:r>
            <w:proofErr w:type="spellStart"/>
            <w:r>
              <w:rPr>
                <w:sz w:val="20"/>
                <w:szCs w:val="20"/>
              </w:rPr>
              <w:t>downtilts</w:t>
            </w:r>
            <w:proofErr w:type="spellEnd"/>
            <w:r>
              <w:rPr>
                <w:sz w:val="20"/>
                <w:szCs w:val="20"/>
              </w:rPr>
              <w:t>, antenna virtualization), etc. To ensure the prediction performance, different model should be trained for different additional conditions where the monitoring for model ID-based LCM is needed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 xml:space="preserve">what is defined for other UE side use cases such as AI-based beam prediction and </w:t>
            </w:r>
            <w:r>
              <w:rPr>
                <w:rFonts w:eastAsia="DengXian"/>
                <w:sz w:val="20"/>
                <w:szCs w:val="20"/>
              </w:rPr>
              <w:lastRenderedPageBreak/>
              <w:t>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lastRenderedPageBreak/>
              <w:t xml:space="preserve">Huawei, </w:t>
            </w:r>
            <w:proofErr w:type="spellStart"/>
            <w:r>
              <w:rPr>
                <w:color w:val="000000" w:themeColor="text1"/>
                <w:sz w:val="20"/>
                <w:szCs w:val="20"/>
              </w:rPr>
              <w:t>HiSilicon</w:t>
            </w:r>
            <w:proofErr w:type="spellEnd"/>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w:t>
            </w:r>
            <w:proofErr w:type="gramStart"/>
            <w:r w:rsidRPr="003F7286">
              <w:rPr>
                <w:sz w:val="20"/>
                <w:szCs w:val="20"/>
                <w:lang w:eastAsia="en-US"/>
              </w:rPr>
              <w:t>functionality based</w:t>
            </w:r>
            <w:proofErr w:type="gramEnd"/>
            <w:r w:rsidRPr="003F7286">
              <w:rPr>
                <w:sz w:val="20"/>
                <w:szCs w:val="20"/>
                <w:lang w:eastAsia="en-US"/>
              </w:rPr>
              <w:t xml:space="preserve">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w:t>
            </w:r>
            <w:proofErr w:type="gramStart"/>
            <w:r>
              <w:rPr>
                <w:rFonts w:eastAsiaTheme="minorEastAsia"/>
                <w:sz w:val="20"/>
                <w:szCs w:val="20"/>
              </w:rPr>
              <w:t>functionality based</w:t>
            </w:r>
            <w:proofErr w:type="gramEnd"/>
            <w:r>
              <w:rPr>
                <w:rFonts w:eastAsiaTheme="minorEastAsia"/>
                <w:sz w:val="20"/>
                <w:szCs w:val="20"/>
              </w:rPr>
              <w:t xml:space="preserve">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r w:rsidR="00456706" w14:paraId="0C2CFE0E" w14:textId="77777777">
        <w:tc>
          <w:tcPr>
            <w:tcW w:w="2705" w:type="dxa"/>
          </w:tcPr>
          <w:p w14:paraId="34894027" w14:textId="2D1C6173" w:rsidR="00456706" w:rsidRDefault="00456706" w:rsidP="007D075A">
            <w:pPr>
              <w:rPr>
                <w:rFonts w:eastAsiaTheme="minorEastAsia"/>
                <w:sz w:val="20"/>
                <w:szCs w:val="20"/>
              </w:rPr>
            </w:pPr>
            <w:r>
              <w:rPr>
                <w:rFonts w:eastAsiaTheme="minorEastAsia"/>
                <w:sz w:val="20"/>
                <w:szCs w:val="20"/>
              </w:rPr>
              <w:t>AT&amp;T</w:t>
            </w:r>
          </w:p>
        </w:tc>
        <w:tc>
          <w:tcPr>
            <w:tcW w:w="6305" w:type="dxa"/>
          </w:tcPr>
          <w:p w14:paraId="106EF801" w14:textId="39032BB2" w:rsidR="00456706" w:rsidRDefault="00456706" w:rsidP="007D075A">
            <w:pPr>
              <w:jc w:val="both"/>
              <w:rPr>
                <w:rFonts w:eastAsiaTheme="minorEastAsia"/>
                <w:sz w:val="20"/>
                <w:szCs w:val="20"/>
              </w:rPr>
            </w:pPr>
            <w:r>
              <w:rPr>
                <w:rFonts w:eastAsiaTheme="minorEastAsia"/>
                <w:sz w:val="20"/>
                <w:szCs w:val="20"/>
              </w:rPr>
              <w:t>Agree with QC</w:t>
            </w:r>
            <w:r w:rsidR="00F17885">
              <w:rPr>
                <w:rFonts w:eastAsiaTheme="minorEastAsia"/>
                <w:sz w:val="20"/>
                <w:szCs w:val="20"/>
              </w:rPr>
              <w:t>,</w:t>
            </w:r>
            <w:r>
              <w:rPr>
                <w:rFonts w:eastAsiaTheme="minorEastAsia"/>
                <w:sz w:val="20"/>
                <w:szCs w:val="20"/>
              </w:rPr>
              <w:t xml:space="preserve"> vivo</w:t>
            </w:r>
            <w:r w:rsidR="00F17885">
              <w:rPr>
                <w:rFonts w:eastAsiaTheme="minorEastAsia"/>
                <w:sz w:val="20"/>
                <w:szCs w:val="20"/>
              </w:rPr>
              <w:t xml:space="preserve"> and others</w:t>
            </w:r>
            <w:r>
              <w:rPr>
                <w:rFonts w:eastAsiaTheme="minorEastAsia"/>
                <w:sz w:val="20"/>
                <w:szCs w:val="20"/>
              </w:rPr>
              <w:t xml:space="preserve"> that it is unclear how to reuse functionality-based LCM defined for other one-sided use cases. Additionally, it is also unclear if and how to report additional conditions that may be beneficial to assist the UE to select the correct/best model for inference. </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36F88D5E" w14:textId="62C47D9A" w:rsidR="00995FAD" w:rsidRDefault="00995FAD">
      <w:pPr>
        <w:rPr>
          <w:sz w:val="20"/>
          <w:szCs w:val="20"/>
          <w:lang w:val="en-GB"/>
        </w:rPr>
      </w:pPr>
      <w:r>
        <w:rPr>
          <w:sz w:val="20"/>
          <w:szCs w:val="20"/>
          <w:lang w:val="en-GB"/>
        </w:rPr>
        <w:t xml:space="preserve">FL Summary: </w:t>
      </w:r>
    </w:p>
    <w:p w14:paraId="53090476" w14:textId="23F9CC0B" w:rsidR="00995FAD" w:rsidRDefault="00995FAD">
      <w:pPr>
        <w:rPr>
          <w:sz w:val="20"/>
          <w:szCs w:val="20"/>
          <w:lang w:val="en-GB"/>
        </w:rPr>
      </w:pPr>
      <w:r>
        <w:rPr>
          <w:sz w:val="20"/>
          <w:szCs w:val="20"/>
          <w:lang w:val="en-GB"/>
        </w:rPr>
        <w:t xml:space="preserve">Due to different views, the topic will be further discussed pending general aspects progress. </w:t>
      </w:r>
    </w:p>
    <w:p w14:paraId="74D474BD" w14:textId="77777777" w:rsidR="00995FAD" w:rsidRPr="00995FAD" w:rsidRDefault="00995FAD">
      <w:pPr>
        <w:rPr>
          <w:sz w:val="20"/>
          <w:szCs w:val="20"/>
          <w:lang w:val="en-GB"/>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0C1DAD">
        <w:trPr>
          <w:trHeight w:val="216"/>
        </w:trPr>
        <w:tc>
          <w:tcPr>
            <w:tcW w:w="2425" w:type="dxa"/>
            <w:vMerge w:val="restart"/>
            <w:tcBorders>
              <w:tl2br w:val="single" w:sz="4" w:space="0" w:color="auto"/>
            </w:tcBorders>
          </w:tcPr>
          <w:p w14:paraId="77ABA31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0C1DAD">
            <w:pPr>
              <w:rPr>
                <w:sz w:val="20"/>
                <w:szCs w:val="20"/>
              </w:rPr>
            </w:pPr>
            <w:r>
              <w:rPr>
                <w:rFonts w:eastAsia="DengXian"/>
                <w:sz w:val="20"/>
                <w:szCs w:val="20"/>
              </w:rPr>
              <w:t>Characteristics</w:t>
            </w:r>
          </w:p>
        </w:tc>
        <w:tc>
          <w:tcPr>
            <w:tcW w:w="3060" w:type="dxa"/>
            <w:gridSpan w:val="2"/>
          </w:tcPr>
          <w:p w14:paraId="30D8C2CC" w14:textId="77777777" w:rsidR="00B06944" w:rsidRDefault="00B06944" w:rsidP="000C1DAD">
            <w:pPr>
              <w:rPr>
                <w:sz w:val="20"/>
                <w:szCs w:val="20"/>
              </w:rPr>
            </w:pPr>
            <w:r>
              <w:rPr>
                <w:sz w:val="20"/>
                <w:szCs w:val="20"/>
              </w:rPr>
              <w:t>Type 2</w:t>
            </w:r>
          </w:p>
        </w:tc>
        <w:tc>
          <w:tcPr>
            <w:tcW w:w="3240" w:type="dxa"/>
            <w:gridSpan w:val="2"/>
          </w:tcPr>
          <w:p w14:paraId="06B5CB81" w14:textId="77777777" w:rsidR="00B06944" w:rsidRDefault="00B06944" w:rsidP="000C1DAD">
            <w:pPr>
              <w:rPr>
                <w:sz w:val="20"/>
                <w:szCs w:val="20"/>
              </w:rPr>
            </w:pPr>
            <w:r>
              <w:rPr>
                <w:sz w:val="20"/>
                <w:szCs w:val="20"/>
              </w:rPr>
              <w:t>Type 3</w:t>
            </w:r>
          </w:p>
        </w:tc>
      </w:tr>
      <w:tr w:rsidR="00B06944" w14:paraId="66D78B9E" w14:textId="77777777" w:rsidTr="000C1DAD">
        <w:trPr>
          <w:trHeight w:val="157"/>
        </w:trPr>
        <w:tc>
          <w:tcPr>
            <w:tcW w:w="2425" w:type="dxa"/>
            <w:vMerge/>
            <w:tcBorders>
              <w:tl2br w:val="single" w:sz="4" w:space="0" w:color="auto"/>
            </w:tcBorders>
          </w:tcPr>
          <w:p w14:paraId="259F7C44" w14:textId="77777777" w:rsidR="00B06944" w:rsidRDefault="00B06944" w:rsidP="000C1DAD">
            <w:pPr>
              <w:rPr>
                <w:sz w:val="20"/>
                <w:szCs w:val="20"/>
              </w:rPr>
            </w:pPr>
          </w:p>
        </w:tc>
        <w:tc>
          <w:tcPr>
            <w:tcW w:w="1440" w:type="dxa"/>
          </w:tcPr>
          <w:p w14:paraId="726EF9C4" w14:textId="77777777" w:rsidR="00B06944" w:rsidRDefault="00B06944" w:rsidP="000C1DAD">
            <w:pPr>
              <w:rPr>
                <w:sz w:val="20"/>
                <w:szCs w:val="20"/>
              </w:rPr>
            </w:pPr>
            <w:r>
              <w:rPr>
                <w:sz w:val="20"/>
                <w:szCs w:val="20"/>
              </w:rPr>
              <w:t>Simultaneous</w:t>
            </w:r>
          </w:p>
        </w:tc>
        <w:tc>
          <w:tcPr>
            <w:tcW w:w="1620" w:type="dxa"/>
          </w:tcPr>
          <w:p w14:paraId="2670D5D5" w14:textId="77777777" w:rsidR="00B06944" w:rsidRDefault="00B06944" w:rsidP="000C1DAD">
            <w:pPr>
              <w:rPr>
                <w:sz w:val="20"/>
                <w:szCs w:val="20"/>
              </w:rPr>
            </w:pPr>
            <w:r>
              <w:rPr>
                <w:sz w:val="20"/>
                <w:szCs w:val="20"/>
              </w:rPr>
              <w:t xml:space="preserve">Sequential </w:t>
            </w:r>
          </w:p>
          <w:p w14:paraId="51C808FF" w14:textId="77777777" w:rsidR="00B06944" w:rsidRDefault="00B06944" w:rsidP="000C1DAD">
            <w:pPr>
              <w:rPr>
                <w:sz w:val="20"/>
                <w:szCs w:val="20"/>
              </w:rPr>
            </w:pPr>
            <w:r>
              <w:rPr>
                <w:sz w:val="20"/>
                <w:szCs w:val="20"/>
              </w:rPr>
              <w:t>NW first (note 1)</w:t>
            </w:r>
          </w:p>
        </w:tc>
        <w:tc>
          <w:tcPr>
            <w:tcW w:w="1530" w:type="dxa"/>
          </w:tcPr>
          <w:p w14:paraId="020DF675" w14:textId="77777777" w:rsidR="00B06944" w:rsidRDefault="00B06944" w:rsidP="000C1DAD">
            <w:pPr>
              <w:rPr>
                <w:sz w:val="20"/>
                <w:szCs w:val="20"/>
              </w:rPr>
            </w:pPr>
            <w:r>
              <w:rPr>
                <w:sz w:val="20"/>
                <w:szCs w:val="20"/>
              </w:rPr>
              <w:t>NW first</w:t>
            </w:r>
          </w:p>
        </w:tc>
        <w:tc>
          <w:tcPr>
            <w:tcW w:w="1710" w:type="dxa"/>
          </w:tcPr>
          <w:p w14:paraId="6CB4957B" w14:textId="77777777" w:rsidR="00B06944" w:rsidRDefault="00B06944" w:rsidP="000C1DAD">
            <w:pPr>
              <w:rPr>
                <w:sz w:val="20"/>
                <w:szCs w:val="20"/>
              </w:rPr>
            </w:pPr>
            <w:r>
              <w:rPr>
                <w:sz w:val="20"/>
                <w:szCs w:val="20"/>
              </w:rPr>
              <w:t xml:space="preserve"> UE first</w:t>
            </w:r>
          </w:p>
        </w:tc>
      </w:tr>
      <w:tr w:rsidR="00B06944" w14:paraId="119B1FE0" w14:textId="77777777" w:rsidTr="000C1DAD">
        <w:trPr>
          <w:trHeight w:val="433"/>
        </w:trPr>
        <w:tc>
          <w:tcPr>
            <w:tcW w:w="2425" w:type="dxa"/>
          </w:tcPr>
          <w:p w14:paraId="7614076F" w14:textId="77777777" w:rsidR="00B06944" w:rsidRDefault="00B06944" w:rsidP="000C1DAD">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0C1DAD">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0C1DAD">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0C1DAD">
            <w:pPr>
              <w:rPr>
                <w:color w:val="000000" w:themeColor="text1"/>
                <w:sz w:val="20"/>
                <w:szCs w:val="20"/>
              </w:rPr>
            </w:pPr>
            <w:r>
              <w:rPr>
                <w:color w:val="000000" w:themeColor="text1"/>
                <w:kern w:val="24"/>
                <w:sz w:val="20"/>
                <w:szCs w:val="20"/>
              </w:rPr>
              <w:t>Yes (note 2)</w:t>
            </w:r>
          </w:p>
        </w:tc>
      </w:tr>
      <w:tr w:rsidR="00B06944" w14:paraId="57154BFC" w14:textId="77777777" w:rsidTr="000C1DAD">
        <w:trPr>
          <w:trHeight w:val="452"/>
        </w:trPr>
        <w:tc>
          <w:tcPr>
            <w:tcW w:w="2425" w:type="dxa"/>
          </w:tcPr>
          <w:p w14:paraId="072286E1" w14:textId="77777777" w:rsidR="00B06944" w:rsidRDefault="00B06944" w:rsidP="000C1DAD">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0C1DAD">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0C1DAD">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0C1DAD">
            <w:pPr>
              <w:rPr>
                <w:color w:val="000000" w:themeColor="text1"/>
                <w:sz w:val="20"/>
                <w:szCs w:val="20"/>
              </w:rPr>
            </w:pPr>
            <w:r>
              <w:rPr>
                <w:color w:val="000000" w:themeColor="text1"/>
                <w:kern w:val="24"/>
                <w:sz w:val="20"/>
                <w:szCs w:val="20"/>
              </w:rPr>
              <w:t>No (Note 3)</w:t>
            </w:r>
          </w:p>
        </w:tc>
      </w:tr>
      <w:tr w:rsidR="00C356CC" w14:paraId="7AB367C3" w14:textId="77777777" w:rsidTr="000C1DAD">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Less flexible compared to type 3  or</w:t>
            </w:r>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 xml:space="preserve">Difficult, less difficult compared to type 2 </w:t>
            </w:r>
            <w:proofErr w:type="spellStart"/>
            <w:r w:rsidRPr="00811D6D">
              <w:rPr>
                <w:color w:val="000000" w:themeColor="text1"/>
                <w:kern w:val="24"/>
                <w:sz w:val="20"/>
                <w:szCs w:val="20"/>
                <w:highlight w:val="yellow"/>
              </w:rPr>
              <w:t>simultanous</w:t>
            </w:r>
            <w:proofErr w:type="spellEnd"/>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if assistance information is 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0C1DAD">
        <w:trPr>
          <w:trHeight w:val="433"/>
        </w:trPr>
        <w:tc>
          <w:tcPr>
            <w:tcW w:w="2425" w:type="dxa"/>
          </w:tcPr>
          <w:p w14:paraId="4FA09EF2" w14:textId="77777777" w:rsidR="00B06944" w:rsidRDefault="00B06944" w:rsidP="000C1DAD">
            <w:pPr>
              <w:rPr>
                <w:sz w:val="20"/>
                <w:szCs w:val="20"/>
              </w:rPr>
            </w:pPr>
            <w:r>
              <w:rPr>
                <w:sz w:val="20"/>
                <w:szCs w:val="20"/>
              </w:rPr>
              <w:t>Whether gNB/device specific optimization is allowed</w:t>
            </w:r>
          </w:p>
        </w:tc>
        <w:tc>
          <w:tcPr>
            <w:tcW w:w="1440" w:type="dxa"/>
            <w:vAlign w:val="center"/>
          </w:tcPr>
          <w:p w14:paraId="5FFE9489" w14:textId="77777777" w:rsidR="00B06944" w:rsidRDefault="00B06944" w:rsidP="000C1DAD">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0C1DAD">
            <w:pPr>
              <w:rPr>
                <w:bCs/>
                <w:color w:val="000000" w:themeColor="text1"/>
                <w:kern w:val="24"/>
                <w:sz w:val="20"/>
                <w:szCs w:val="20"/>
              </w:rPr>
            </w:pPr>
          </w:p>
          <w:p w14:paraId="2B8B23EB" w14:textId="77777777" w:rsidR="00B06944" w:rsidRDefault="00B06944"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0C1DAD">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0C1DAD">
            <w:pPr>
              <w:rPr>
                <w:color w:val="000000" w:themeColor="text1"/>
                <w:sz w:val="20"/>
                <w:szCs w:val="20"/>
              </w:rPr>
            </w:pPr>
            <w:r>
              <w:rPr>
                <w:color w:val="000000" w:themeColor="text1"/>
                <w:kern w:val="24"/>
                <w:sz w:val="20"/>
                <w:szCs w:val="20"/>
              </w:rPr>
              <w:t>Yes</w:t>
            </w:r>
          </w:p>
        </w:tc>
      </w:tr>
      <w:tr w:rsidR="00B06944" w14:paraId="16D85B62" w14:textId="77777777" w:rsidTr="000C1DAD">
        <w:trPr>
          <w:trHeight w:val="1123"/>
        </w:trPr>
        <w:tc>
          <w:tcPr>
            <w:tcW w:w="2425" w:type="dxa"/>
          </w:tcPr>
          <w:p w14:paraId="4827D8B1" w14:textId="77777777" w:rsidR="00B06944" w:rsidRDefault="00B06944" w:rsidP="000C1DAD">
            <w:pPr>
              <w:rPr>
                <w:sz w:val="20"/>
                <w:szCs w:val="20"/>
                <w:highlight w:val="yellow"/>
              </w:rPr>
            </w:pPr>
            <w:r>
              <w:rPr>
                <w:sz w:val="20"/>
                <w:szCs w:val="20"/>
              </w:rPr>
              <w:lastRenderedPageBreak/>
              <w:t>Model update flexibility after deployment (note 4)</w:t>
            </w:r>
          </w:p>
        </w:tc>
        <w:tc>
          <w:tcPr>
            <w:tcW w:w="1440" w:type="dxa"/>
            <w:vAlign w:val="center"/>
          </w:tcPr>
          <w:p w14:paraId="3BB0DA03" w14:textId="77777777" w:rsidR="00B06944" w:rsidRDefault="00B06944" w:rsidP="000C1DAD">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0C1DAD">
            <w:pPr>
              <w:rPr>
                <w:strike/>
                <w:color w:val="000000" w:themeColor="text1"/>
                <w:sz w:val="20"/>
                <w:szCs w:val="20"/>
                <w:highlight w:val="yellow"/>
              </w:rPr>
            </w:pPr>
          </w:p>
        </w:tc>
        <w:tc>
          <w:tcPr>
            <w:tcW w:w="1620" w:type="dxa"/>
          </w:tcPr>
          <w:p w14:paraId="7EFD2C67" w14:textId="77777777" w:rsidR="00B06944" w:rsidRDefault="00B06944" w:rsidP="000C1DAD">
            <w:pPr>
              <w:rPr>
                <w:bCs/>
                <w:color w:val="000000" w:themeColor="text1"/>
                <w:kern w:val="24"/>
                <w:sz w:val="20"/>
                <w:szCs w:val="20"/>
              </w:rPr>
            </w:pPr>
          </w:p>
          <w:p w14:paraId="519D695F" w14:textId="77777777" w:rsidR="00B06944" w:rsidRDefault="00B06944"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0C1DAD">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0C1DAD">
            <w:pPr>
              <w:rPr>
                <w:strike/>
                <w:color w:val="000000" w:themeColor="text1"/>
                <w:sz w:val="20"/>
                <w:szCs w:val="20"/>
              </w:rPr>
            </w:pPr>
          </w:p>
        </w:tc>
        <w:tc>
          <w:tcPr>
            <w:tcW w:w="1710" w:type="dxa"/>
            <w:vAlign w:val="center"/>
          </w:tcPr>
          <w:p w14:paraId="1DB69184" w14:textId="77777777" w:rsidR="00B06944" w:rsidRDefault="00B06944" w:rsidP="000C1DAD">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0C1DAD">
            <w:pPr>
              <w:rPr>
                <w:color w:val="000000" w:themeColor="text1"/>
                <w:sz w:val="20"/>
                <w:szCs w:val="20"/>
              </w:rPr>
            </w:pPr>
          </w:p>
        </w:tc>
      </w:tr>
      <w:tr w:rsidR="00B06944" w14:paraId="625D33D1" w14:textId="77777777" w:rsidTr="000C1DAD">
        <w:trPr>
          <w:trHeight w:val="669"/>
        </w:trPr>
        <w:tc>
          <w:tcPr>
            <w:tcW w:w="2425" w:type="dxa"/>
          </w:tcPr>
          <w:p w14:paraId="05367920" w14:textId="77777777" w:rsidR="00B06944" w:rsidRDefault="00B06944" w:rsidP="000C1DAD">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0C1DAD">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0C1DAD">
            <w:pPr>
              <w:rPr>
                <w:bCs/>
                <w:color w:val="000000" w:themeColor="text1"/>
                <w:kern w:val="24"/>
                <w:sz w:val="20"/>
                <w:szCs w:val="20"/>
                <w:highlight w:val="yellow"/>
              </w:rPr>
            </w:pPr>
          </w:p>
          <w:p w14:paraId="25DE890D" w14:textId="77777777" w:rsidR="00B06944" w:rsidRDefault="00B06944" w:rsidP="000C1DAD">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0C1DAD">
            <w:pPr>
              <w:rPr>
                <w:color w:val="000000" w:themeColor="text1"/>
                <w:kern w:val="24"/>
                <w:sz w:val="20"/>
                <w:szCs w:val="20"/>
                <w:highlight w:val="yellow"/>
              </w:rPr>
            </w:pPr>
          </w:p>
        </w:tc>
        <w:tc>
          <w:tcPr>
            <w:tcW w:w="1530" w:type="dxa"/>
            <w:vAlign w:val="center"/>
          </w:tcPr>
          <w:p w14:paraId="5FAED2B9"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0C1DAD">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t xml:space="preserve">Yes. </w:t>
            </w:r>
            <w:r w:rsidRPr="0089197A">
              <w:rPr>
                <w:rFonts w:eastAsia="Malgun Gothic"/>
                <w:sz w:val="20"/>
                <w:szCs w:val="20"/>
                <w:highlight w:val="yellow"/>
              </w:rPr>
              <w:t>Performance loss refers to 9.2.2.1 observations</w:t>
            </w:r>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t>Performance loss refers to 9.2.2.1 observations</w:t>
            </w:r>
          </w:p>
        </w:tc>
      </w:tr>
      <w:tr w:rsidR="00C356CC" w14:paraId="0ABFC42F" w14:textId="77777777" w:rsidTr="000C1DAD">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0C1DAD">
        <w:trPr>
          <w:trHeight w:val="1360"/>
        </w:trPr>
        <w:tc>
          <w:tcPr>
            <w:tcW w:w="2425" w:type="dxa"/>
          </w:tcPr>
          <w:p w14:paraId="79D5F65F"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0C1DAD">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0C1DAD">
            <w:pPr>
              <w:rPr>
                <w:bCs/>
                <w:color w:val="000000" w:themeColor="text1"/>
                <w:kern w:val="24"/>
                <w:sz w:val="20"/>
                <w:szCs w:val="20"/>
              </w:rPr>
            </w:pPr>
          </w:p>
          <w:p w14:paraId="324C8463" w14:textId="77777777" w:rsidR="00B06944" w:rsidRDefault="00B06944" w:rsidP="000C1DAD">
            <w:pPr>
              <w:rPr>
                <w:bCs/>
                <w:color w:val="000000" w:themeColor="text1"/>
                <w:kern w:val="24"/>
                <w:sz w:val="20"/>
                <w:szCs w:val="20"/>
              </w:rPr>
            </w:pPr>
          </w:p>
          <w:p w14:paraId="3C7F95B8" w14:textId="77777777" w:rsidR="00B06944" w:rsidRDefault="00B06944"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0C1DAD">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0C1DAD">
            <w:pPr>
              <w:rPr>
                <w:color w:val="000000" w:themeColor="text1"/>
                <w:kern w:val="24"/>
                <w:sz w:val="20"/>
                <w:szCs w:val="20"/>
              </w:rPr>
            </w:pPr>
          </w:p>
        </w:tc>
        <w:tc>
          <w:tcPr>
            <w:tcW w:w="1710" w:type="dxa"/>
            <w:vAlign w:val="center"/>
          </w:tcPr>
          <w:p w14:paraId="7B637880" w14:textId="77777777" w:rsidR="00B06944" w:rsidRDefault="00B06944" w:rsidP="000C1DAD">
            <w:pPr>
              <w:rPr>
                <w:color w:val="000000" w:themeColor="text1"/>
                <w:kern w:val="24"/>
                <w:sz w:val="20"/>
                <w:szCs w:val="20"/>
              </w:rPr>
            </w:pPr>
            <w:r>
              <w:rPr>
                <w:color w:val="000000" w:themeColor="text1"/>
                <w:kern w:val="24"/>
                <w:sz w:val="20"/>
                <w:szCs w:val="20"/>
                <w:highlight w:val="yellow"/>
              </w:rPr>
              <w:t>Not support</w:t>
            </w:r>
          </w:p>
          <w:p w14:paraId="3212C282" w14:textId="77777777" w:rsidR="00B06944" w:rsidRDefault="00B06944" w:rsidP="000C1DAD">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0C1DAD">
        <w:trPr>
          <w:trHeight w:val="1360"/>
        </w:trPr>
        <w:tc>
          <w:tcPr>
            <w:tcW w:w="2425" w:type="dxa"/>
          </w:tcPr>
          <w:p w14:paraId="282D2A33"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0C1DAD">
            <w:pPr>
              <w:rPr>
                <w:bCs/>
                <w:color w:val="000000" w:themeColor="text1"/>
                <w:kern w:val="24"/>
                <w:sz w:val="20"/>
                <w:szCs w:val="20"/>
              </w:rPr>
            </w:pPr>
          </w:p>
          <w:p w14:paraId="75444E40" w14:textId="77777777" w:rsidR="00B06944" w:rsidRDefault="00B06944" w:rsidP="000C1DAD">
            <w:pPr>
              <w:rPr>
                <w:bCs/>
                <w:color w:val="000000" w:themeColor="text1"/>
                <w:kern w:val="24"/>
                <w:sz w:val="20"/>
                <w:szCs w:val="20"/>
              </w:rPr>
            </w:pPr>
          </w:p>
          <w:p w14:paraId="587AEA14" w14:textId="77777777" w:rsidR="00B06944" w:rsidRDefault="00B06944"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0C1DAD">
            <w:pPr>
              <w:rPr>
                <w:bCs/>
                <w:color w:val="000000" w:themeColor="text1"/>
                <w:kern w:val="24"/>
                <w:sz w:val="20"/>
                <w:szCs w:val="20"/>
                <w:highlight w:val="yellow"/>
              </w:rPr>
            </w:pPr>
            <w:r>
              <w:rPr>
                <w:bCs/>
                <w:color w:val="000000" w:themeColor="text1"/>
                <w:kern w:val="24"/>
                <w:sz w:val="20"/>
                <w:szCs w:val="20"/>
                <w:highlight w:val="yellow"/>
              </w:rPr>
              <w:t>Not support</w:t>
            </w:r>
          </w:p>
          <w:p w14:paraId="1AD303E0" w14:textId="77777777" w:rsidR="00B06944" w:rsidRDefault="00B06944" w:rsidP="000C1DAD">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0C1DAD">
            <w:pPr>
              <w:rPr>
                <w:color w:val="000000" w:themeColor="text1"/>
                <w:kern w:val="24"/>
                <w:sz w:val="20"/>
                <w:szCs w:val="20"/>
              </w:rPr>
            </w:pPr>
            <w:r>
              <w:rPr>
                <w:color w:val="000000" w:themeColor="text1"/>
                <w:kern w:val="24"/>
                <w:sz w:val="20"/>
                <w:szCs w:val="20"/>
              </w:rPr>
              <w:t>Support</w:t>
            </w:r>
          </w:p>
        </w:tc>
      </w:tr>
      <w:tr w:rsidR="00B06944" w14:paraId="73339289" w14:textId="77777777" w:rsidTr="000C1DAD">
        <w:trPr>
          <w:trHeight w:val="650"/>
        </w:trPr>
        <w:tc>
          <w:tcPr>
            <w:tcW w:w="2425" w:type="dxa"/>
          </w:tcPr>
          <w:p w14:paraId="2C69369B" w14:textId="77777777" w:rsidR="00B06944" w:rsidRDefault="00B06944" w:rsidP="000C1DAD">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0C1DAD">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0C1DAD">
            <w:pPr>
              <w:rPr>
                <w:strike/>
                <w:color w:val="000000" w:themeColor="text1"/>
                <w:kern w:val="24"/>
                <w:sz w:val="20"/>
                <w:szCs w:val="20"/>
                <w:highlight w:val="yellow"/>
              </w:rPr>
            </w:pPr>
          </w:p>
        </w:tc>
        <w:tc>
          <w:tcPr>
            <w:tcW w:w="1620" w:type="dxa"/>
          </w:tcPr>
          <w:p w14:paraId="0AF9FF5F"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0C1DAD">
            <w:pPr>
              <w:rPr>
                <w:color w:val="FF0000"/>
                <w:kern w:val="24"/>
                <w:sz w:val="20"/>
                <w:szCs w:val="20"/>
              </w:rPr>
            </w:pPr>
            <w:r>
              <w:rPr>
                <w:color w:val="FF0000"/>
                <w:kern w:val="24"/>
                <w:sz w:val="20"/>
                <w:szCs w:val="20"/>
                <w:highlight w:val="yellow"/>
              </w:rPr>
              <w:t>Limited</w:t>
            </w:r>
          </w:p>
          <w:p w14:paraId="61EDFD81" w14:textId="77777777" w:rsidR="00B06944" w:rsidRDefault="00B06944" w:rsidP="000C1DAD">
            <w:pPr>
              <w:rPr>
                <w:color w:val="000000" w:themeColor="text1"/>
                <w:kern w:val="24"/>
                <w:sz w:val="20"/>
                <w:szCs w:val="20"/>
              </w:rPr>
            </w:pPr>
          </w:p>
        </w:tc>
        <w:tc>
          <w:tcPr>
            <w:tcW w:w="1530" w:type="dxa"/>
          </w:tcPr>
          <w:p w14:paraId="022338C0" w14:textId="77777777" w:rsidR="00B06944" w:rsidRDefault="00B06944" w:rsidP="000C1DAD">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0C1DAD">
            <w:pPr>
              <w:rPr>
                <w:color w:val="000000" w:themeColor="text1"/>
                <w:kern w:val="24"/>
                <w:sz w:val="20"/>
                <w:szCs w:val="20"/>
              </w:rPr>
            </w:pPr>
          </w:p>
        </w:tc>
        <w:tc>
          <w:tcPr>
            <w:tcW w:w="1710" w:type="dxa"/>
          </w:tcPr>
          <w:p w14:paraId="167A76FD" w14:textId="77777777" w:rsidR="00B06944" w:rsidRDefault="00B06944" w:rsidP="000C1DAD">
            <w:pPr>
              <w:rPr>
                <w:color w:val="000000" w:themeColor="text1"/>
                <w:kern w:val="24"/>
                <w:sz w:val="20"/>
                <w:szCs w:val="20"/>
              </w:rPr>
            </w:pPr>
            <w:r>
              <w:rPr>
                <w:rFonts w:eastAsia="SimSun"/>
                <w:sz w:val="20"/>
                <w:szCs w:val="20"/>
              </w:rPr>
              <w:t>Yes</w:t>
            </w:r>
          </w:p>
        </w:tc>
      </w:tr>
      <w:tr w:rsidR="00B06944" w14:paraId="55364C02" w14:textId="77777777" w:rsidTr="000C1DAD">
        <w:trPr>
          <w:trHeight w:val="157"/>
        </w:trPr>
        <w:tc>
          <w:tcPr>
            <w:tcW w:w="2425" w:type="dxa"/>
          </w:tcPr>
          <w:p w14:paraId="1C898EAD" w14:textId="77777777" w:rsidR="00B06944" w:rsidRDefault="00B06944"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0C1DAD">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0C1DAD">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0C1DAD">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0C1DAD">
            <w:pPr>
              <w:rPr>
                <w:color w:val="000000" w:themeColor="text1"/>
                <w:kern w:val="24"/>
                <w:sz w:val="20"/>
                <w:szCs w:val="20"/>
              </w:rPr>
            </w:pPr>
            <w:r>
              <w:rPr>
                <w:rFonts w:eastAsia="SimSun"/>
                <w:sz w:val="20"/>
                <w:szCs w:val="20"/>
              </w:rPr>
              <w:t>Compatible</w:t>
            </w:r>
          </w:p>
        </w:tc>
      </w:tr>
      <w:tr w:rsidR="00B06944" w14:paraId="22561655" w14:textId="77777777" w:rsidTr="000C1DAD">
        <w:trPr>
          <w:trHeight w:val="669"/>
        </w:trPr>
        <w:tc>
          <w:tcPr>
            <w:tcW w:w="2425" w:type="dxa"/>
          </w:tcPr>
          <w:p w14:paraId="1F0ED5AD" w14:textId="77777777" w:rsidR="00B06944" w:rsidRDefault="00B06944" w:rsidP="000C1DAD">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7562D7D6" w14:textId="77777777" w:rsidR="00B06944" w:rsidRDefault="00B06944" w:rsidP="000C1DAD">
            <w:pPr>
              <w:rPr>
                <w:rFonts w:eastAsia="Malgun Gothic"/>
                <w:sz w:val="20"/>
                <w:szCs w:val="20"/>
              </w:rPr>
            </w:pPr>
            <w:r>
              <w:rPr>
                <w:rFonts w:eastAsia="Malgun Gothic"/>
                <w:sz w:val="20"/>
                <w:szCs w:val="20"/>
              </w:rPr>
              <w:t>Performance  refers to 9.2.2.1 observations</w:t>
            </w:r>
          </w:p>
        </w:tc>
        <w:tc>
          <w:tcPr>
            <w:tcW w:w="1530" w:type="dxa"/>
          </w:tcPr>
          <w:p w14:paraId="6BFF342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0C1DAD">
        <w:trPr>
          <w:trHeight w:val="216"/>
        </w:trPr>
        <w:tc>
          <w:tcPr>
            <w:tcW w:w="2425" w:type="dxa"/>
            <w:vMerge w:val="restart"/>
            <w:tcBorders>
              <w:tl2br w:val="single" w:sz="4" w:space="0" w:color="auto"/>
            </w:tcBorders>
          </w:tcPr>
          <w:p w14:paraId="7E91B22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0C1DAD">
            <w:pPr>
              <w:rPr>
                <w:sz w:val="20"/>
                <w:szCs w:val="20"/>
              </w:rPr>
            </w:pPr>
            <w:r>
              <w:rPr>
                <w:rFonts w:eastAsia="DengXian"/>
                <w:sz w:val="20"/>
                <w:szCs w:val="20"/>
              </w:rPr>
              <w:t>Characteristics</w:t>
            </w:r>
          </w:p>
        </w:tc>
        <w:tc>
          <w:tcPr>
            <w:tcW w:w="3060" w:type="dxa"/>
            <w:gridSpan w:val="2"/>
          </w:tcPr>
          <w:p w14:paraId="006CD33D" w14:textId="77777777" w:rsidR="00B06944" w:rsidRDefault="00B06944" w:rsidP="000C1DAD">
            <w:pPr>
              <w:rPr>
                <w:sz w:val="20"/>
                <w:szCs w:val="20"/>
              </w:rPr>
            </w:pPr>
            <w:r>
              <w:rPr>
                <w:sz w:val="20"/>
                <w:szCs w:val="20"/>
              </w:rPr>
              <w:t>Type1: NW side</w:t>
            </w:r>
          </w:p>
        </w:tc>
        <w:tc>
          <w:tcPr>
            <w:tcW w:w="3240" w:type="dxa"/>
            <w:gridSpan w:val="2"/>
          </w:tcPr>
          <w:p w14:paraId="69F08381" w14:textId="77777777" w:rsidR="00B06944" w:rsidRDefault="00B06944" w:rsidP="000C1DAD">
            <w:pPr>
              <w:rPr>
                <w:sz w:val="20"/>
                <w:szCs w:val="20"/>
              </w:rPr>
            </w:pPr>
            <w:r>
              <w:rPr>
                <w:sz w:val="20"/>
                <w:szCs w:val="20"/>
              </w:rPr>
              <w:t>Type 1: UE side</w:t>
            </w:r>
          </w:p>
        </w:tc>
      </w:tr>
      <w:tr w:rsidR="00B06944" w14:paraId="0257C278" w14:textId="77777777" w:rsidTr="000C1DAD">
        <w:trPr>
          <w:trHeight w:val="157"/>
        </w:trPr>
        <w:tc>
          <w:tcPr>
            <w:tcW w:w="2425" w:type="dxa"/>
            <w:vMerge/>
            <w:tcBorders>
              <w:tl2br w:val="single" w:sz="4" w:space="0" w:color="auto"/>
            </w:tcBorders>
          </w:tcPr>
          <w:p w14:paraId="3BA44036" w14:textId="77777777" w:rsidR="00B06944" w:rsidRDefault="00B06944" w:rsidP="000C1DAD">
            <w:pPr>
              <w:rPr>
                <w:sz w:val="20"/>
                <w:szCs w:val="20"/>
              </w:rPr>
            </w:pPr>
          </w:p>
        </w:tc>
        <w:tc>
          <w:tcPr>
            <w:tcW w:w="1620" w:type="dxa"/>
          </w:tcPr>
          <w:p w14:paraId="2740362E" w14:textId="77777777" w:rsidR="00B06944" w:rsidRDefault="00B06944" w:rsidP="000C1DAD">
            <w:pPr>
              <w:rPr>
                <w:sz w:val="20"/>
                <w:szCs w:val="20"/>
              </w:rPr>
            </w:pPr>
            <w:r>
              <w:rPr>
                <w:sz w:val="20"/>
                <w:szCs w:val="20"/>
              </w:rPr>
              <w:t>Unknown model structure at UE</w:t>
            </w:r>
          </w:p>
        </w:tc>
        <w:tc>
          <w:tcPr>
            <w:tcW w:w="1440" w:type="dxa"/>
          </w:tcPr>
          <w:p w14:paraId="656B3F07" w14:textId="77777777" w:rsidR="00B06944" w:rsidRDefault="00B06944" w:rsidP="000C1DAD">
            <w:pPr>
              <w:rPr>
                <w:sz w:val="20"/>
                <w:szCs w:val="20"/>
              </w:rPr>
            </w:pPr>
            <w:r>
              <w:rPr>
                <w:sz w:val="20"/>
                <w:szCs w:val="20"/>
              </w:rPr>
              <w:t>Known model structure at UE</w:t>
            </w:r>
          </w:p>
        </w:tc>
        <w:tc>
          <w:tcPr>
            <w:tcW w:w="1620" w:type="dxa"/>
          </w:tcPr>
          <w:p w14:paraId="5E5DD1D9" w14:textId="77777777" w:rsidR="00B06944" w:rsidRDefault="00B06944" w:rsidP="000C1DAD">
            <w:pPr>
              <w:rPr>
                <w:sz w:val="20"/>
                <w:szCs w:val="20"/>
              </w:rPr>
            </w:pPr>
            <w:r>
              <w:rPr>
                <w:sz w:val="20"/>
                <w:szCs w:val="20"/>
              </w:rPr>
              <w:t>Unknown model structure at NW</w:t>
            </w:r>
          </w:p>
        </w:tc>
        <w:tc>
          <w:tcPr>
            <w:tcW w:w="1620" w:type="dxa"/>
          </w:tcPr>
          <w:p w14:paraId="504857A9" w14:textId="77777777" w:rsidR="00B06944" w:rsidRDefault="00B06944" w:rsidP="000C1DAD">
            <w:pPr>
              <w:rPr>
                <w:sz w:val="20"/>
                <w:szCs w:val="20"/>
              </w:rPr>
            </w:pPr>
            <w:r>
              <w:rPr>
                <w:sz w:val="20"/>
                <w:szCs w:val="20"/>
              </w:rPr>
              <w:t>Known model structure at NW</w:t>
            </w:r>
          </w:p>
        </w:tc>
      </w:tr>
      <w:tr w:rsidR="00B06944" w14:paraId="7C3C6841" w14:textId="77777777" w:rsidTr="000C1DAD">
        <w:trPr>
          <w:trHeight w:val="433"/>
        </w:trPr>
        <w:tc>
          <w:tcPr>
            <w:tcW w:w="2425" w:type="dxa"/>
          </w:tcPr>
          <w:p w14:paraId="7BCC216C" w14:textId="77777777" w:rsidR="00B06944" w:rsidRDefault="00B06944" w:rsidP="000C1DAD">
            <w:pPr>
              <w:rPr>
                <w:sz w:val="20"/>
                <w:szCs w:val="20"/>
              </w:rPr>
            </w:pPr>
            <w:r>
              <w:rPr>
                <w:sz w:val="20"/>
                <w:szCs w:val="20"/>
              </w:rPr>
              <w:lastRenderedPageBreak/>
              <w:t xml:space="preserve">Whether model can be kept proprietary </w:t>
            </w:r>
          </w:p>
        </w:tc>
        <w:tc>
          <w:tcPr>
            <w:tcW w:w="1620" w:type="dxa"/>
            <w:vAlign w:val="center"/>
          </w:tcPr>
          <w:p w14:paraId="612B3667" w14:textId="77777777" w:rsidR="00B06944" w:rsidRDefault="00B06944" w:rsidP="000C1DAD">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0C1DAD">
            <w:pPr>
              <w:rPr>
                <w:sz w:val="20"/>
                <w:szCs w:val="20"/>
              </w:rPr>
            </w:pPr>
            <w:r>
              <w:rPr>
                <w:color w:val="000000" w:themeColor="text1"/>
                <w:sz w:val="20"/>
                <w:szCs w:val="20"/>
              </w:rPr>
              <w:t>No</w:t>
            </w:r>
          </w:p>
        </w:tc>
        <w:tc>
          <w:tcPr>
            <w:tcW w:w="1620" w:type="dxa"/>
            <w:vAlign w:val="center"/>
          </w:tcPr>
          <w:p w14:paraId="261DBCB3"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0C1DAD">
            <w:pPr>
              <w:rPr>
                <w:color w:val="000000" w:themeColor="text1"/>
                <w:sz w:val="20"/>
                <w:szCs w:val="20"/>
              </w:rPr>
            </w:pPr>
            <w:r>
              <w:rPr>
                <w:color w:val="000000" w:themeColor="text1"/>
                <w:sz w:val="20"/>
                <w:szCs w:val="20"/>
              </w:rPr>
              <w:t>No</w:t>
            </w:r>
          </w:p>
        </w:tc>
      </w:tr>
      <w:tr w:rsidR="00B06944" w14:paraId="6612334E" w14:textId="77777777" w:rsidTr="000C1DAD">
        <w:trPr>
          <w:trHeight w:val="452"/>
        </w:trPr>
        <w:tc>
          <w:tcPr>
            <w:tcW w:w="2425" w:type="dxa"/>
          </w:tcPr>
          <w:p w14:paraId="34788A2A" w14:textId="77777777" w:rsidR="00B06944" w:rsidRDefault="00B06944" w:rsidP="000C1DAD">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0C1DAD">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0C1DAD">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Semi-flexible, </w:t>
            </w:r>
            <w:r w:rsidRPr="002251D0">
              <w:rPr>
                <w:color w:val="000000" w:themeColor="text1"/>
                <w:kern w:val="24"/>
                <w:sz w:val="20"/>
                <w:szCs w:val="20"/>
                <w:highlight w:val="yellow"/>
              </w:rPr>
              <w:t>if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0C1DAD">
        <w:trPr>
          <w:trHeight w:val="433"/>
        </w:trPr>
        <w:tc>
          <w:tcPr>
            <w:tcW w:w="2425" w:type="dxa"/>
          </w:tcPr>
          <w:p w14:paraId="4C51EC6A" w14:textId="77777777" w:rsidR="00C356CC" w:rsidRDefault="00C356CC" w:rsidP="00C356CC">
            <w:pPr>
              <w:rPr>
                <w:sz w:val="20"/>
                <w:szCs w:val="20"/>
              </w:rPr>
            </w:pPr>
            <w:r>
              <w:rPr>
                <w:sz w:val="20"/>
                <w:szCs w:val="20"/>
              </w:rPr>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0C1DAD">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0C1DAD">
        <w:trPr>
          <w:trHeight w:val="669"/>
        </w:trPr>
        <w:tc>
          <w:tcPr>
            <w:tcW w:w="2425" w:type="dxa"/>
          </w:tcPr>
          <w:p w14:paraId="7068A953" w14:textId="77777777" w:rsidR="00B06944" w:rsidRDefault="00B06944"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0C1DAD">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0C1DAD">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0C1DAD">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0C1DAD">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0C1DAD">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0C1DAD">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0C1DAD">
        <w:trPr>
          <w:trHeight w:val="906"/>
        </w:trPr>
        <w:tc>
          <w:tcPr>
            <w:tcW w:w="2425" w:type="dxa"/>
          </w:tcPr>
          <w:p w14:paraId="702A4407" w14:textId="77777777" w:rsidR="00B06944" w:rsidRDefault="00B06944" w:rsidP="000C1DAD">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0C1DAD">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0C1DAD">
            <w:pPr>
              <w:rPr>
                <w:color w:val="000000" w:themeColor="text1"/>
                <w:sz w:val="20"/>
                <w:szCs w:val="20"/>
              </w:rPr>
            </w:pPr>
            <w:r>
              <w:rPr>
                <w:rFonts w:eastAsia="Malgun Gothic"/>
                <w:sz w:val="20"/>
                <w:szCs w:val="20"/>
              </w:rPr>
              <w:t xml:space="preserve">No </w:t>
            </w:r>
          </w:p>
        </w:tc>
      </w:tr>
      <w:tr w:rsidR="00B06944" w14:paraId="59AC746E" w14:textId="77777777" w:rsidTr="000C1DAD">
        <w:trPr>
          <w:trHeight w:val="887"/>
        </w:trPr>
        <w:tc>
          <w:tcPr>
            <w:tcW w:w="2425" w:type="dxa"/>
          </w:tcPr>
          <w:p w14:paraId="3F3B58DC" w14:textId="77777777" w:rsidR="00B06944" w:rsidRDefault="00B06944" w:rsidP="000C1DAD">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629F0F74" w14:textId="77777777" w:rsidR="00B06944" w:rsidRDefault="00B06944" w:rsidP="000C1DAD">
            <w:pPr>
              <w:rPr>
                <w:rFonts w:eastAsia="Malgun Gothic"/>
                <w:sz w:val="20"/>
                <w:szCs w:val="20"/>
              </w:rPr>
            </w:pPr>
            <w:r>
              <w:rPr>
                <w:rFonts w:eastAsia="Malgun Gothic"/>
                <w:sz w:val="20"/>
                <w:szCs w:val="20"/>
              </w:rPr>
              <w:t>No</w:t>
            </w:r>
          </w:p>
          <w:p w14:paraId="0B20C2FD" w14:textId="77777777" w:rsidR="00B06944" w:rsidRDefault="00B06944" w:rsidP="000C1DAD">
            <w:pPr>
              <w:rPr>
                <w:color w:val="000000" w:themeColor="text1"/>
                <w:sz w:val="20"/>
                <w:szCs w:val="20"/>
                <w:highlight w:val="yellow"/>
              </w:rPr>
            </w:pPr>
          </w:p>
        </w:tc>
        <w:tc>
          <w:tcPr>
            <w:tcW w:w="1440" w:type="dxa"/>
          </w:tcPr>
          <w:p w14:paraId="02E52254" w14:textId="77777777" w:rsidR="00B06944" w:rsidRDefault="00B06944"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03FD64A6" w14:textId="77777777" w:rsidR="00B06944" w:rsidRDefault="00B06944"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0C1DAD">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0C1DAD">
            <w:pPr>
              <w:rPr>
                <w:color w:val="000000" w:themeColor="text1"/>
                <w:sz w:val="20"/>
                <w:szCs w:val="20"/>
              </w:rPr>
            </w:pPr>
            <w:r w:rsidRPr="00F17720">
              <w:rPr>
                <w:color w:val="000000" w:themeColor="text1"/>
                <w:sz w:val="20"/>
                <w:szCs w:val="20"/>
              </w:rPr>
              <w:t>Yes</w:t>
            </w:r>
          </w:p>
        </w:tc>
      </w:tr>
      <w:tr w:rsidR="00B06944" w14:paraId="75925F5A" w14:textId="77777777" w:rsidTr="000C1DAD">
        <w:trPr>
          <w:trHeight w:val="1360"/>
        </w:trPr>
        <w:tc>
          <w:tcPr>
            <w:tcW w:w="2425" w:type="dxa"/>
          </w:tcPr>
          <w:p w14:paraId="47FB85B7"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0C1DAD">
            <w:pPr>
              <w:rPr>
                <w:color w:val="000000" w:themeColor="text1"/>
                <w:kern w:val="24"/>
                <w:sz w:val="20"/>
                <w:szCs w:val="20"/>
                <w:highlight w:val="yellow"/>
              </w:rPr>
            </w:pPr>
          </w:p>
          <w:p w14:paraId="61E24C7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0C1DAD">
            <w:pPr>
              <w:rPr>
                <w:color w:val="000000" w:themeColor="text1"/>
                <w:kern w:val="24"/>
                <w:sz w:val="20"/>
                <w:szCs w:val="20"/>
                <w:highlight w:val="yellow"/>
              </w:rPr>
            </w:pPr>
          </w:p>
        </w:tc>
        <w:tc>
          <w:tcPr>
            <w:tcW w:w="1440" w:type="dxa"/>
          </w:tcPr>
          <w:p w14:paraId="08A9FDBC" w14:textId="77777777" w:rsidR="00B06944" w:rsidRDefault="00B06944" w:rsidP="000C1DAD">
            <w:pPr>
              <w:rPr>
                <w:color w:val="000000" w:themeColor="text1"/>
                <w:kern w:val="24"/>
                <w:sz w:val="20"/>
                <w:szCs w:val="20"/>
                <w:highlight w:val="yellow"/>
              </w:rPr>
            </w:pPr>
          </w:p>
          <w:p w14:paraId="7C77D1E9"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0C1DAD">
            <w:pPr>
              <w:rPr>
                <w:color w:val="000000" w:themeColor="text1"/>
                <w:kern w:val="24"/>
                <w:sz w:val="20"/>
                <w:szCs w:val="20"/>
                <w:highlight w:val="yellow"/>
              </w:rPr>
            </w:pPr>
          </w:p>
        </w:tc>
        <w:tc>
          <w:tcPr>
            <w:tcW w:w="1620" w:type="dxa"/>
          </w:tcPr>
          <w:p w14:paraId="3663D4FF" w14:textId="77777777" w:rsidR="00B06944" w:rsidRDefault="00B06944" w:rsidP="000C1DAD">
            <w:pPr>
              <w:rPr>
                <w:strike/>
                <w:color w:val="000000" w:themeColor="text1"/>
                <w:kern w:val="24"/>
                <w:sz w:val="20"/>
                <w:szCs w:val="20"/>
                <w:highlight w:val="yellow"/>
              </w:rPr>
            </w:pPr>
          </w:p>
          <w:p w14:paraId="2EEF1035"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0C1DAD">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0C1DAD">
            <w:pPr>
              <w:rPr>
                <w:strike/>
                <w:color w:val="000000" w:themeColor="text1"/>
                <w:kern w:val="24"/>
                <w:sz w:val="20"/>
                <w:szCs w:val="20"/>
                <w:highlight w:val="yellow"/>
              </w:rPr>
            </w:pPr>
          </w:p>
          <w:p w14:paraId="6568166C"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0C1DAD">
            <w:pPr>
              <w:rPr>
                <w:strike/>
                <w:color w:val="000000" w:themeColor="text1"/>
                <w:kern w:val="24"/>
                <w:sz w:val="20"/>
                <w:szCs w:val="20"/>
                <w:highlight w:val="yellow"/>
              </w:rPr>
            </w:pPr>
          </w:p>
        </w:tc>
      </w:tr>
      <w:tr w:rsidR="00B06944" w14:paraId="451410E0" w14:textId="77777777" w:rsidTr="000C1DAD">
        <w:trPr>
          <w:trHeight w:val="1360"/>
        </w:trPr>
        <w:tc>
          <w:tcPr>
            <w:tcW w:w="2425" w:type="dxa"/>
          </w:tcPr>
          <w:p w14:paraId="0B6100CD"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0C1DAD">
            <w:pPr>
              <w:rPr>
                <w:color w:val="000000" w:themeColor="text1"/>
                <w:kern w:val="24"/>
                <w:sz w:val="20"/>
                <w:szCs w:val="20"/>
                <w:highlight w:val="yellow"/>
              </w:rPr>
            </w:pPr>
          </w:p>
          <w:p w14:paraId="77D41D04" w14:textId="77777777" w:rsidR="00B06944" w:rsidRDefault="00B06944" w:rsidP="000C1DAD">
            <w:pPr>
              <w:rPr>
                <w:color w:val="000000" w:themeColor="text1"/>
                <w:kern w:val="24"/>
                <w:sz w:val="20"/>
                <w:szCs w:val="20"/>
                <w:highlight w:val="yellow"/>
              </w:rPr>
            </w:pPr>
          </w:p>
          <w:p w14:paraId="1F6A176B"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0C1DAD">
            <w:pPr>
              <w:rPr>
                <w:color w:val="000000" w:themeColor="text1"/>
                <w:kern w:val="24"/>
                <w:sz w:val="20"/>
                <w:szCs w:val="20"/>
                <w:highlight w:val="yellow"/>
              </w:rPr>
            </w:pPr>
          </w:p>
        </w:tc>
        <w:tc>
          <w:tcPr>
            <w:tcW w:w="1440" w:type="dxa"/>
          </w:tcPr>
          <w:p w14:paraId="4E5A945B" w14:textId="77777777" w:rsidR="00B06944" w:rsidRDefault="00B06944" w:rsidP="000C1DAD">
            <w:pPr>
              <w:rPr>
                <w:color w:val="000000" w:themeColor="text1"/>
                <w:kern w:val="24"/>
                <w:sz w:val="20"/>
                <w:szCs w:val="20"/>
                <w:highlight w:val="yellow"/>
              </w:rPr>
            </w:pPr>
          </w:p>
          <w:p w14:paraId="03FA50B6" w14:textId="77777777" w:rsidR="00B06944" w:rsidRDefault="00B06944" w:rsidP="000C1DAD">
            <w:pPr>
              <w:rPr>
                <w:color w:val="000000" w:themeColor="text1"/>
                <w:kern w:val="24"/>
                <w:sz w:val="20"/>
                <w:szCs w:val="20"/>
                <w:highlight w:val="yellow"/>
              </w:rPr>
            </w:pPr>
          </w:p>
          <w:p w14:paraId="34F70DF1"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0C1DAD">
            <w:pPr>
              <w:rPr>
                <w:bCs/>
                <w:color w:val="000000" w:themeColor="text1"/>
                <w:kern w:val="24"/>
                <w:sz w:val="20"/>
                <w:szCs w:val="20"/>
                <w:highlight w:val="yellow"/>
              </w:rPr>
            </w:pPr>
          </w:p>
        </w:tc>
        <w:tc>
          <w:tcPr>
            <w:tcW w:w="1620" w:type="dxa"/>
          </w:tcPr>
          <w:p w14:paraId="26115755" w14:textId="77777777" w:rsidR="00B06944" w:rsidRDefault="00B06944" w:rsidP="000C1DAD">
            <w:pPr>
              <w:rPr>
                <w:color w:val="000000" w:themeColor="text1"/>
                <w:kern w:val="24"/>
                <w:sz w:val="20"/>
                <w:szCs w:val="20"/>
                <w:highlight w:val="yellow"/>
              </w:rPr>
            </w:pPr>
          </w:p>
          <w:p w14:paraId="02501733" w14:textId="77777777" w:rsidR="00B06944" w:rsidRDefault="00B06944" w:rsidP="000C1DAD">
            <w:pPr>
              <w:rPr>
                <w:color w:val="000000" w:themeColor="text1"/>
                <w:kern w:val="24"/>
                <w:sz w:val="20"/>
                <w:szCs w:val="20"/>
                <w:highlight w:val="yellow"/>
              </w:rPr>
            </w:pPr>
          </w:p>
          <w:p w14:paraId="55969F4C"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0C1DAD">
            <w:pPr>
              <w:rPr>
                <w:i/>
                <w:color w:val="000000" w:themeColor="text1"/>
                <w:kern w:val="24"/>
                <w:sz w:val="20"/>
                <w:szCs w:val="20"/>
                <w:highlight w:val="yellow"/>
              </w:rPr>
            </w:pPr>
          </w:p>
        </w:tc>
        <w:tc>
          <w:tcPr>
            <w:tcW w:w="1620" w:type="dxa"/>
          </w:tcPr>
          <w:p w14:paraId="13B7236C" w14:textId="77777777" w:rsidR="00B06944" w:rsidRDefault="00B06944" w:rsidP="000C1DAD">
            <w:pPr>
              <w:rPr>
                <w:color w:val="000000" w:themeColor="text1"/>
                <w:kern w:val="24"/>
                <w:sz w:val="20"/>
                <w:szCs w:val="20"/>
                <w:highlight w:val="yellow"/>
              </w:rPr>
            </w:pPr>
          </w:p>
          <w:p w14:paraId="73D69596" w14:textId="77777777" w:rsidR="00B06944" w:rsidRDefault="00B06944" w:rsidP="000C1DAD">
            <w:pPr>
              <w:rPr>
                <w:color w:val="000000" w:themeColor="text1"/>
                <w:kern w:val="24"/>
                <w:sz w:val="20"/>
                <w:szCs w:val="20"/>
                <w:highlight w:val="yellow"/>
              </w:rPr>
            </w:pPr>
          </w:p>
          <w:p w14:paraId="0A3593E8"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0C1DAD">
            <w:pPr>
              <w:rPr>
                <w:color w:val="000000" w:themeColor="text1"/>
                <w:kern w:val="24"/>
                <w:sz w:val="20"/>
                <w:szCs w:val="20"/>
                <w:highlight w:val="yellow"/>
              </w:rPr>
            </w:pPr>
          </w:p>
        </w:tc>
      </w:tr>
      <w:tr w:rsidR="00B06944" w14:paraId="74C53384" w14:textId="77777777" w:rsidTr="000C1DAD">
        <w:trPr>
          <w:trHeight w:val="650"/>
        </w:trPr>
        <w:tc>
          <w:tcPr>
            <w:tcW w:w="2425" w:type="dxa"/>
          </w:tcPr>
          <w:p w14:paraId="2DD82AE2" w14:textId="77777777" w:rsidR="00B06944" w:rsidRDefault="00B06944"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0C1DAD">
            <w:pPr>
              <w:rPr>
                <w:strike/>
                <w:color w:val="000000" w:themeColor="text1"/>
                <w:kern w:val="24"/>
                <w:sz w:val="20"/>
                <w:szCs w:val="20"/>
                <w:highlight w:val="yellow"/>
              </w:rPr>
            </w:pPr>
          </w:p>
          <w:p w14:paraId="516579E4"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0C1DAD">
            <w:pPr>
              <w:rPr>
                <w:strike/>
                <w:color w:val="000000" w:themeColor="text1"/>
                <w:kern w:val="24"/>
                <w:sz w:val="20"/>
                <w:szCs w:val="20"/>
                <w:highlight w:val="yellow"/>
              </w:rPr>
            </w:pPr>
          </w:p>
        </w:tc>
        <w:tc>
          <w:tcPr>
            <w:tcW w:w="1440" w:type="dxa"/>
          </w:tcPr>
          <w:p w14:paraId="29543152" w14:textId="77777777" w:rsidR="00B06944" w:rsidRDefault="00B06944" w:rsidP="000C1DAD">
            <w:pPr>
              <w:rPr>
                <w:rFonts w:eastAsia="SimSun"/>
                <w:bCs/>
                <w:color w:val="000000" w:themeColor="text1"/>
                <w:sz w:val="20"/>
                <w:szCs w:val="20"/>
                <w:highlight w:val="yellow"/>
              </w:rPr>
            </w:pPr>
          </w:p>
          <w:p w14:paraId="1DF4DEF3"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0C1DAD">
            <w:pPr>
              <w:rPr>
                <w:color w:val="000000" w:themeColor="text1"/>
                <w:kern w:val="24"/>
                <w:sz w:val="20"/>
                <w:szCs w:val="20"/>
                <w:highlight w:val="yellow"/>
              </w:rPr>
            </w:pPr>
          </w:p>
        </w:tc>
        <w:tc>
          <w:tcPr>
            <w:tcW w:w="1620" w:type="dxa"/>
          </w:tcPr>
          <w:p w14:paraId="3501BA17" w14:textId="77777777" w:rsidR="00B06944" w:rsidRDefault="00B06944" w:rsidP="000C1DAD">
            <w:pPr>
              <w:rPr>
                <w:color w:val="000000" w:themeColor="text1"/>
                <w:kern w:val="24"/>
                <w:sz w:val="20"/>
                <w:szCs w:val="20"/>
                <w:highlight w:val="yellow"/>
              </w:rPr>
            </w:pPr>
          </w:p>
          <w:p w14:paraId="1E4CC6E5"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0C1DAD">
            <w:pPr>
              <w:rPr>
                <w:color w:val="000000" w:themeColor="text1"/>
                <w:kern w:val="24"/>
                <w:sz w:val="20"/>
                <w:szCs w:val="20"/>
                <w:highlight w:val="yellow"/>
              </w:rPr>
            </w:pPr>
          </w:p>
          <w:p w14:paraId="29FD4823"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0C1DAD">
        <w:trPr>
          <w:trHeight w:val="157"/>
        </w:trPr>
        <w:tc>
          <w:tcPr>
            <w:tcW w:w="2425" w:type="dxa"/>
          </w:tcPr>
          <w:p w14:paraId="4C5646C3" w14:textId="77777777" w:rsidR="00B06944" w:rsidRDefault="00B06944"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0C1DAD">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0C1DAD">
            <w:pPr>
              <w:rPr>
                <w:rFonts w:eastAsia="SimSun"/>
                <w:sz w:val="20"/>
                <w:szCs w:val="20"/>
                <w:highlight w:val="yellow"/>
              </w:rPr>
            </w:pPr>
          </w:p>
          <w:p w14:paraId="5C8F5A90" w14:textId="77777777" w:rsidR="00B06944" w:rsidRDefault="00B06944" w:rsidP="000C1DAD">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0C1DAD">
            <w:pPr>
              <w:rPr>
                <w:rFonts w:eastAsia="SimSun"/>
                <w:bCs/>
                <w:color w:val="000000" w:themeColor="text1"/>
                <w:sz w:val="20"/>
                <w:szCs w:val="20"/>
                <w:highlight w:val="yellow"/>
              </w:rPr>
            </w:pPr>
          </w:p>
          <w:p w14:paraId="3A782EE2" w14:textId="77777777" w:rsidR="00B06944" w:rsidRDefault="00B06944" w:rsidP="000C1DAD">
            <w:pPr>
              <w:rPr>
                <w:rFonts w:eastAsia="SimSun"/>
                <w:bCs/>
                <w:color w:val="000000" w:themeColor="text1"/>
                <w:sz w:val="20"/>
                <w:szCs w:val="20"/>
                <w:highlight w:val="yellow"/>
              </w:rPr>
            </w:pPr>
          </w:p>
          <w:p w14:paraId="2FAB74C3" w14:textId="77777777" w:rsidR="00B06944" w:rsidRDefault="00B06944" w:rsidP="000C1DAD">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0C1DAD">
            <w:pPr>
              <w:rPr>
                <w:color w:val="000000" w:themeColor="text1"/>
                <w:kern w:val="24"/>
                <w:sz w:val="20"/>
                <w:szCs w:val="20"/>
                <w:highlight w:val="yellow"/>
              </w:rPr>
            </w:pPr>
          </w:p>
          <w:p w14:paraId="45E1E872" w14:textId="77777777" w:rsidR="00B06944" w:rsidRDefault="00B06944" w:rsidP="000C1DAD">
            <w:pPr>
              <w:rPr>
                <w:color w:val="000000" w:themeColor="text1"/>
                <w:kern w:val="24"/>
                <w:sz w:val="20"/>
                <w:szCs w:val="20"/>
                <w:highlight w:val="yellow"/>
              </w:rPr>
            </w:pPr>
          </w:p>
          <w:p w14:paraId="069F283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0C1DAD">
            <w:pPr>
              <w:rPr>
                <w:color w:val="000000" w:themeColor="text1"/>
                <w:kern w:val="24"/>
                <w:sz w:val="20"/>
                <w:szCs w:val="20"/>
                <w:highlight w:val="yellow"/>
              </w:rPr>
            </w:pPr>
          </w:p>
          <w:p w14:paraId="7DD7C7E2" w14:textId="77777777" w:rsidR="00B06944" w:rsidRDefault="00B06944" w:rsidP="000C1DAD">
            <w:pPr>
              <w:rPr>
                <w:color w:val="000000" w:themeColor="text1"/>
                <w:kern w:val="24"/>
                <w:sz w:val="20"/>
                <w:szCs w:val="20"/>
                <w:highlight w:val="yellow"/>
              </w:rPr>
            </w:pPr>
          </w:p>
          <w:p w14:paraId="5A1C1F1D"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0C1DAD">
        <w:trPr>
          <w:trHeight w:val="669"/>
        </w:trPr>
        <w:tc>
          <w:tcPr>
            <w:tcW w:w="2425" w:type="dxa"/>
          </w:tcPr>
          <w:p w14:paraId="223C2FDC" w14:textId="77777777" w:rsidR="00B06944" w:rsidRDefault="00B06944" w:rsidP="000C1DAD">
            <w:pPr>
              <w:rPr>
                <w:rFonts w:eastAsia="Malgun Gothic"/>
                <w:sz w:val="20"/>
                <w:szCs w:val="20"/>
              </w:rPr>
            </w:pPr>
            <w:r>
              <w:rPr>
                <w:rFonts w:eastAsia="Malgun Gothic"/>
                <w:sz w:val="20"/>
                <w:szCs w:val="20"/>
              </w:rPr>
              <w:lastRenderedPageBreak/>
              <w:t>Model performance based on evaluation in 9.2.2.1</w:t>
            </w:r>
          </w:p>
        </w:tc>
        <w:tc>
          <w:tcPr>
            <w:tcW w:w="1620" w:type="dxa"/>
          </w:tcPr>
          <w:p w14:paraId="7A04C86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440" w:type="dxa"/>
          </w:tcPr>
          <w:p w14:paraId="248A4F66" w14:textId="77777777" w:rsidR="00B06944" w:rsidRDefault="00B06944" w:rsidP="000C1DAD">
            <w:pPr>
              <w:rPr>
                <w:rFonts w:eastAsia="Malgun Gothic"/>
                <w:sz w:val="20"/>
                <w:szCs w:val="20"/>
              </w:rPr>
            </w:pPr>
            <w:r>
              <w:rPr>
                <w:rFonts w:eastAsia="Malgun Gothic"/>
                <w:sz w:val="20"/>
                <w:szCs w:val="20"/>
              </w:rPr>
              <w:t>Performance  refers to 9.2.2.1 observations</w:t>
            </w:r>
          </w:p>
        </w:tc>
        <w:tc>
          <w:tcPr>
            <w:tcW w:w="1620" w:type="dxa"/>
          </w:tcPr>
          <w:p w14:paraId="6914C64E"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0C1DAD">
        <w:trPr>
          <w:trHeight w:val="216"/>
        </w:trPr>
        <w:tc>
          <w:tcPr>
            <w:tcW w:w="2425" w:type="dxa"/>
            <w:vMerge w:val="restart"/>
            <w:tcBorders>
              <w:tl2br w:val="single" w:sz="4" w:space="0" w:color="auto"/>
            </w:tcBorders>
          </w:tcPr>
          <w:p w14:paraId="0BA03C21"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0C1DAD">
            <w:pPr>
              <w:rPr>
                <w:sz w:val="20"/>
                <w:szCs w:val="20"/>
              </w:rPr>
            </w:pPr>
            <w:r>
              <w:rPr>
                <w:rFonts w:eastAsia="DengXian"/>
                <w:sz w:val="20"/>
                <w:szCs w:val="20"/>
              </w:rPr>
              <w:t>Characteristics</w:t>
            </w:r>
          </w:p>
        </w:tc>
        <w:tc>
          <w:tcPr>
            <w:tcW w:w="3060" w:type="dxa"/>
            <w:gridSpan w:val="2"/>
          </w:tcPr>
          <w:p w14:paraId="4137875C" w14:textId="77777777" w:rsidR="007A1A87" w:rsidRDefault="007A1A87" w:rsidP="000C1DAD">
            <w:pPr>
              <w:rPr>
                <w:sz w:val="20"/>
                <w:szCs w:val="20"/>
              </w:rPr>
            </w:pPr>
            <w:r>
              <w:rPr>
                <w:sz w:val="20"/>
                <w:szCs w:val="20"/>
              </w:rPr>
              <w:t>Type 2</w:t>
            </w:r>
          </w:p>
        </w:tc>
        <w:tc>
          <w:tcPr>
            <w:tcW w:w="3240" w:type="dxa"/>
            <w:gridSpan w:val="2"/>
          </w:tcPr>
          <w:p w14:paraId="0A509DB5" w14:textId="77777777" w:rsidR="007A1A87" w:rsidRDefault="007A1A87" w:rsidP="000C1DAD">
            <w:pPr>
              <w:rPr>
                <w:sz w:val="20"/>
                <w:szCs w:val="20"/>
              </w:rPr>
            </w:pPr>
            <w:r>
              <w:rPr>
                <w:sz w:val="20"/>
                <w:szCs w:val="20"/>
              </w:rPr>
              <w:t>Type 3</w:t>
            </w:r>
          </w:p>
        </w:tc>
      </w:tr>
      <w:tr w:rsidR="007A1A87" w14:paraId="162FED22" w14:textId="77777777" w:rsidTr="000C1DAD">
        <w:trPr>
          <w:trHeight w:val="157"/>
        </w:trPr>
        <w:tc>
          <w:tcPr>
            <w:tcW w:w="2425" w:type="dxa"/>
            <w:vMerge/>
            <w:tcBorders>
              <w:tl2br w:val="single" w:sz="4" w:space="0" w:color="auto"/>
            </w:tcBorders>
          </w:tcPr>
          <w:p w14:paraId="20086CA5" w14:textId="77777777" w:rsidR="007A1A87" w:rsidRDefault="007A1A87" w:rsidP="000C1DAD">
            <w:pPr>
              <w:rPr>
                <w:sz w:val="20"/>
                <w:szCs w:val="20"/>
              </w:rPr>
            </w:pPr>
          </w:p>
        </w:tc>
        <w:tc>
          <w:tcPr>
            <w:tcW w:w="1440" w:type="dxa"/>
          </w:tcPr>
          <w:p w14:paraId="7E3CBE18" w14:textId="77777777" w:rsidR="007A1A87" w:rsidRDefault="007A1A87" w:rsidP="000C1DAD">
            <w:pPr>
              <w:rPr>
                <w:sz w:val="20"/>
                <w:szCs w:val="20"/>
              </w:rPr>
            </w:pPr>
            <w:r>
              <w:rPr>
                <w:sz w:val="20"/>
                <w:szCs w:val="20"/>
              </w:rPr>
              <w:t>Simultaneous</w:t>
            </w:r>
          </w:p>
        </w:tc>
        <w:tc>
          <w:tcPr>
            <w:tcW w:w="1620" w:type="dxa"/>
          </w:tcPr>
          <w:p w14:paraId="7B559BD8" w14:textId="77777777" w:rsidR="007A1A87" w:rsidRDefault="007A1A87" w:rsidP="000C1DAD">
            <w:pPr>
              <w:rPr>
                <w:sz w:val="20"/>
                <w:szCs w:val="20"/>
              </w:rPr>
            </w:pPr>
            <w:r>
              <w:rPr>
                <w:sz w:val="20"/>
                <w:szCs w:val="20"/>
              </w:rPr>
              <w:t xml:space="preserve">Sequential </w:t>
            </w:r>
          </w:p>
          <w:p w14:paraId="1E48BAB6" w14:textId="77777777" w:rsidR="007A1A87" w:rsidRDefault="007A1A87" w:rsidP="000C1DAD">
            <w:pPr>
              <w:rPr>
                <w:sz w:val="20"/>
                <w:szCs w:val="20"/>
              </w:rPr>
            </w:pPr>
            <w:r>
              <w:rPr>
                <w:sz w:val="20"/>
                <w:szCs w:val="20"/>
              </w:rPr>
              <w:t>NW first (note 1)</w:t>
            </w:r>
          </w:p>
        </w:tc>
        <w:tc>
          <w:tcPr>
            <w:tcW w:w="1530" w:type="dxa"/>
          </w:tcPr>
          <w:p w14:paraId="672F9ABA" w14:textId="77777777" w:rsidR="007A1A87" w:rsidRDefault="007A1A87" w:rsidP="000C1DAD">
            <w:pPr>
              <w:rPr>
                <w:sz w:val="20"/>
                <w:szCs w:val="20"/>
              </w:rPr>
            </w:pPr>
            <w:r>
              <w:rPr>
                <w:sz w:val="20"/>
                <w:szCs w:val="20"/>
              </w:rPr>
              <w:t>NW first</w:t>
            </w:r>
          </w:p>
        </w:tc>
        <w:tc>
          <w:tcPr>
            <w:tcW w:w="1710" w:type="dxa"/>
          </w:tcPr>
          <w:p w14:paraId="284FBDC5" w14:textId="77777777" w:rsidR="007A1A87" w:rsidRDefault="007A1A87" w:rsidP="000C1DAD">
            <w:pPr>
              <w:rPr>
                <w:sz w:val="20"/>
                <w:szCs w:val="20"/>
              </w:rPr>
            </w:pPr>
            <w:r>
              <w:rPr>
                <w:sz w:val="20"/>
                <w:szCs w:val="20"/>
              </w:rPr>
              <w:t xml:space="preserve"> UE first</w:t>
            </w:r>
          </w:p>
        </w:tc>
      </w:tr>
      <w:tr w:rsidR="007A1A87" w14:paraId="19DF222F" w14:textId="77777777" w:rsidTr="000C1DAD">
        <w:trPr>
          <w:trHeight w:val="433"/>
        </w:trPr>
        <w:tc>
          <w:tcPr>
            <w:tcW w:w="2425" w:type="dxa"/>
          </w:tcPr>
          <w:p w14:paraId="47A8FE87" w14:textId="77777777" w:rsidR="007A1A87" w:rsidRDefault="007A1A87" w:rsidP="000C1DAD">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0C1DAD">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0C1DAD">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0C1DAD">
            <w:pPr>
              <w:rPr>
                <w:color w:val="000000" w:themeColor="text1"/>
                <w:sz w:val="20"/>
                <w:szCs w:val="20"/>
              </w:rPr>
            </w:pPr>
            <w:r>
              <w:rPr>
                <w:color w:val="000000" w:themeColor="text1"/>
                <w:kern w:val="24"/>
                <w:sz w:val="20"/>
                <w:szCs w:val="20"/>
              </w:rPr>
              <w:t>Yes (note 2)</w:t>
            </w:r>
          </w:p>
        </w:tc>
      </w:tr>
      <w:tr w:rsidR="007A1A87" w14:paraId="55D815D0" w14:textId="77777777" w:rsidTr="000C1DAD">
        <w:trPr>
          <w:trHeight w:val="452"/>
        </w:trPr>
        <w:tc>
          <w:tcPr>
            <w:tcW w:w="2425" w:type="dxa"/>
          </w:tcPr>
          <w:p w14:paraId="202F15EE" w14:textId="77777777" w:rsidR="007A1A87" w:rsidRDefault="007A1A87" w:rsidP="000C1DAD">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0C1DAD">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0C1DAD">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0C1DAD">
            <w:pPr>
              <w:rPr>
                <w:color w:val="000000" w:themeColor="text1"/>
                <w:sz w:val="20"/>
                <w:szCs w:val="20"/>
              </w:rPr>
            </w:pPr>
            <w:r>
              <w:rPr>
                <w:color w:val="000000" w:themeColor="text1"/>
                <w:kern w:val="24"/>
                <w:sz w:val="20"/>
                <w:szCs w:val="20"/>
              </w:rPr>
              <w:t>No (Note 3)</w:t>
            </w:r>
          </w:p>
        </w:tc>
      </w:tr>
      <w:tr w:rsidR="007A1A87" w14:paraId="5115C238" w14:textId="77777777" w:rsidTr="000C1DAD">
        <w:trPr>
          <w:trHeight w:val="1373"/>
        </w:trPr>
        <w:tc>
          <w:tcPr>
            <w:tcW w:w="2425" w:type="dxa"/>
          </w:tcPr>
          <w:p w14:paraId="5DC9B89C" w14:textId="77777777" w:rsidR="007A1A87" w:rsidRDefault="007A1A87" w:rsidP="000C1DAD">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0C1DAD">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0C1DAD">
            <w:pPr>
              <w:rPr>
                <w:bCs/>
                <w:color w:val="000000" w:themeColor="text1"/>
                <w:kern w:val="24"/>
                <w:sz w:val="20"/>
                <w:szCs w:val="20"/>
                <w:highlight w:val="yellow"/>
              </w:rPr>
            </w:pPr>
          </w:p>
          <w:p w14:paraId="3B7936B4" w14:textId="43A8B7C3" w:rsidR="007A1A87" w:rsidRPr="00811D6D" w:rsidRDefault="007A1A87" w:rsidP="000C1DAD">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0C1DAD">
            <w:pPr>
              <w:rPr>
                <w:color w:val="000000" w:themeColor="text1"/>
                <w:kern w:val="24"/>
                <w:sz w:val="20"/>
                <w:szCs w:val="20"/>
              </w:rPr>
            </w:pPr>
          </w:p>
        </w:tc>
        <w:tc>
          <w:tcPr>
            <w:tcW w:w="1530" w:type="dxa"/>
            <w:vAlign w:val="center"/>
          </w:tcPr>
          <w:p w14:paraId="52183096" w14:textId="419C1701" w:rsidR="007A1A87" w:rsidRPr="007A1A87" w:rsidRDefault="007A1A87" w:rsidP="000C1DAD">
            <w:pPr>
              <w:rPr>
                <w:color w:val="000000" w:themeColor="text1"/>
                <w:kern w:val="24"/>
                <w:sz w:val="20"/>
                <w:szCs w:val="20"/>
                <w:highlight w:val="yellow"/>
              </w:rPr>
            </w:pPr>
            <w:r w:rsidRPr="007A1A87">
              <w:rPr>
                <w:color w:val="000000" w:themeColor="text1"/>
                <w:kern w:val="24"/>
                <w:sz w:val="20"/>
                <w:szCs w:val="20"/>
                <w:highlight w:val="yellow"/>
              </w:rPr>
              <w:t xml:space="preserve">FFS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0C1DAD">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0C1DAD">
            <w:pPr>
              <w:rPr>
                <w:color w:val="000000" w:themeColor="text1"/>
                <w:sz w:val="20"/>
                <w:szCs w:val="20"/>
                <w:highlight w:val="yellow"/>
              </w:rPr>
            </w:pPr>
          </w:p>
        </w:tc>
      </w:tr>
      <w:tr w:rsidR="007A1A87" w14:paraId="5138BBF1" w14:textId="77777777" w:rsidTr="000C1DAD">
        <w:trPr>
          <w:trHeight w:val="433"/>
        </w:trPr>
        <w:tc>
          <w:tcPr>
            <w:tcW w:w="2425" w:type="dxa"/>
          </w:tcPr>
          <w:p w14:paraId="4AC8BBA1" w14:textId="77777777" w:rsidR="007A1A87" w:rsidRDefault="007A1A87" w:rsidP="000C1DAD">
            <w:pPr>
              <w:rPr>
                <w:sz w:val="20"/>
                <w:szCs w:val="20"/>
              </w:rPr>
            </w:pPr>
            <w:r>
              <w:rPr>
                <w:sz w:val="20"/>
                <w:szCs w:val="20"/>
              </w:rPr>
              <w:t>Whether gNB/device specific optimization is allowed</w:t>
            </w:r>
          </w:p>
        </w:tc>
        <w:tc>
          <w:tcPr>
            <w:tcW w:w="1440" w:type="dxa"/>
            <w:vAlign w:val="center"/>
          </w:tcPr>
          <w:p w14:paraId="11D2EECD" w14:textId="77777777" w:rsidR="007A1A87" w:rsidRDefault="007A1A87" w:rsidP="000C1DAD">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0C1DAD">
            <w:pPr>
              <w:rPr>
                <w:bCs/>
                <w:color w:val="000000" w:themeColor="text1"/>
                <w:kern w:val="24"/>
                <w:sz w:val="20"/>
                <w:szCs w:val="20"/>
              </w:rPr>
            </w:pPr>
          </w:p>
          <w:p w14:paraId="3670F5D9" w14:textId="77777777" w:rsidR="007A1A87" w:rsidRDefault="007A1A87"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0C1DAD">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0C1DAD">
            <w:pPr>
              <w:rPr>
                <w:color w:val="000000" w:themeColor="text1"/>
                <w:sz w:val="20"/>
                <w:szCs w:val="20"/>
              </w:rPr>
            </w:pPr>
            <w:r>
              <w:rPr>
                <w:color w:val="000000" w:themeColor="text1"/>
                <w:kern w:val="24"/>
                <w:sz w:val="20"/>
                <w:szCs w:val="20"/>
              </w:rPr>
              <w:t>Yes</w:t>
            </w:r>
          </w:p>
        </w:tc>
      </w:tr>
      <w:tr w:rsidR="007A1A87" w14:paraId="183D0A0D" w14:textId="77777777" w:rsidTr="000C1DAD">
        <w:trPr>
          <w:trHeight w:val="1123"/>
        </w:trPr>
        <w:tc>
          <w:tcPr>
            <w:tcW w:w="2425" w:type="dxa"/>
          </w:tcPr>
          <w:p w14:paraId="088EDCBA" w14:textId="77777777" w:rsidR="007A1A87" w:rsidRDefault="007A1A87" w:rsidP="000C1DAD">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0C1DAD">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0C1DAD">
            <w:pPr>
              <w:rPr>
                <w:strike/>
                <w:color w:val="000000" w:themeColor="text1"/>
                <w:sz w:val="20"/>
                <w:szCs w:val="20"/>
                <w:highlight w:val="yellow"/>
              </w:rPr>
            </w:pPr>
          </w:p>
        </w:tc>
        <w:tc>
          <w:tcPr>
            <w:tcW w:w="1620" w:type="dxa"/>
          </w:tcPr>
          <w:p w14:paraId="0FED7166" w14:textId="77777777" w:rsidR="007A1A87" w:rsidRDefault="007A1A87" w:rsidP="000C1DAD">
            <w:pPr>
              <w:rPr>
                <w:bCs/>
                <w:color w:val="000000" w:themeColor="text1"/>
                <w:kern w:val="24"/>
                <w:sz w:val="20"/>
                <w:szCs w:val="20"/>
              </w:rPr>
            </w:pPr>
          </w:p>
          <w:p w14:paraId="23241BBD" w14:textId="77777777" w:rsidR="007A1A87" w:rsidRDefault="007A1A87"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0C1DAD">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0C1DAD">
            <w:pPr>
              <w:rPr>
                <w:strike/>
                <w:color w:val="000000" w:themeColor="text1"/>
                <w:sz w:val="20"/>
                <w:szCs w:val="20"/>
              </w:rPr>
            </w:pPr>
          </w:p>
        </w:tc>
        <w:tc>
          <w:tcPr>
            <w:tcW w:w="1710" w:type="dxa"/>
            <w:vAlign w:val="center"/>
          </w:tcPr>
          <w:p w14:paraId="09DBCC88" w14:textId="77777777" w:rsidR="007A1A87" w:rsidRDefault="007A1A87" w:rsidP="000C1DAD">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0C1DAD">
            <w:pPr>
              <w:rPr>
                <w:color w:val="000000" w:themeColor="text1"/>
                <w:sz w:val="20"/>
                <w:szCs w:val="20"/>
              </w:rPr>
            </w:pPr>
          </w:p>
        </w:tc>
      </w:tr>
      <w:tr w:rsidR="007A1A87" w14:paraId="6A124690" w14:textId="77777777" w:rsidTr="000C1DAD">
        <w:trPr>
          <w:trHeight w:val="669"/>
        </w:trPr>
        <w:tc>
          <w:tcPr>
            <w:tcW w:w="2425" w:type="dxa"/>
          </w:tcPr>
          <w:p w14:paraId="78B745F3" w14:textId="77777777" w:rsidR="007A1A87" w:rsidRDefault="007A1A87" w:rsidP="000C1DAD">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0C1DAD">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0C1DAD">
            <w:pPr>
              <w:rPr>
                <w:bCs/>
                <w:color w:val="000000" w:themeColor="text1"/>
                <w:kern w:val="24"/>
                <w:sz w:val="20"/>
                <w:szCs w:val="20"/>
                <w:highlight w:val="yellow"/>
              </w:rPr>
            </w:pPr>
          </w:p>
          <w:p w14:paraId="0D098845" w14:textId="69971A15" w:rsidR="007A1A87" w:rsidRPr="007C7DDF" w:rsidRDefault="007A1A87" w:rsidP="000C1DAD">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0C1DAD">
            <w:pPr>
              <w:rPr>
                <w:color w:val="000000" w:themeColor="text1"/>
                <w:kern w:val="24"/>
                <w:sz w:val="20"/>
                <w:szCs w:val="20"/>
                <w:highlight w:val="yellow"/>
              </w:rPr>
            </w:pPr>
          </w:p>
        </w:tc>
        <w:tc>
          <w:tcPr>
            <w:tcW w:w="1530" w:type="dxa"/>
            <w:vAlign w:val="center"/>
          </w:tcPr>
          <w:p w14:paraId="1A730098" w14:textId="4750A3B5" w:rsidR="007A1A87" w:rsidRPr="00E3118E" w:rsidRDefault="007A1A87" w:rsidP="000C1DAD">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0C1DAD">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0C1DAD">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in “1 NW part model to M&gt;1 UE part models” and “1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proofErr w:type="spellStart"/>
            <w:r w:rsidRPr="00D903AB">
              <w:rPr>
                <w:color w:val="000000"/>
                <w:sz w:val="20"/>
                <w:szCs w:val="20"/>
              </w:rPr>
              <w:t>Yes.</w:t>
            </w:r>
            <w:r w:rsidRPr="00D903AB">
              <w:rPr>
                <w:sz w:val="20"/>
                <w:szCs w:val="20"/>
              </w:rPr>
              <w:t>Performance</w:t>
            </w:r>
            <w:proofErr w:type="spellEnd"/>
            <w:r w:rsidRPr="00D903AB">
              <w:rPr>
                <w:sz w:val="20"/>
                <w:szCs w:val="20"/>
              </w:rPr>
              <w:t xml:space="preserve"> loss refers to</w:t>
            </w:r>
            <w:r w:rsidRPr="00D903AB">
              <w:rPr>
                <w:rStyle w:val="apple-converted-space"/>
                <w:sz w:val="20"/>
                <w:szCs w:val="20"/>
              </w:rPr>
              <w:t> </w:t>
            </w:r>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p>
          <w:p w14:paraId="40D05A2C" w14:textId="33EA099D" w:rsidR="00D903AB" w:rsidRPr="00D903AB" w:rsidRDefault="00D903AB" w:rsidP="00D903AB">
            <w:pPr>
              <w:rPr>
                <w:color w:val="000000" w:themeColor="text1"/>
                <w:sz w:val="20"/>
                <w:szCs w:val="20"/>
              </w:rPr>
            </w:pPr>
            <w:r w:rsidRPr="00D903AB">
              <w:rPr>
                <w:color w:val="FF0000"/>
                <w:sz w:val="20"/>
                <w:szCs w:val="20"/>
              </w:rPr>
              <w:t>in “NW first training, 1 NW part model to 1 UE part model, 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in “UE first training, M&gt;1 UE part models to 1 NW part model” of Section 6.2.2.5, TR38.843</w:t>
            </w:r>
          </w:p>
        </w:tc>
      </w:tr>
      <w:tr w:rsidR="00D903AB" w14:paraId="38B5F165" w14:textId="77777777" w:rsidTr="000C1DAD">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proofErr w:type="spellStart"/>
            <w:r w:rsidRPr="00A90F76">
              <w:rPr>
                <w:color w:val="000000"/>
                <w:sz w:val="20"/>
                <w:szCs w:val="20"/>
                <w:shd w:val="clear" w:color="auto" w:fill="FFFF00"/>
              </w:rPr>
              <w:t>Yes.</w:t>
            </w:r>
            <w:r w:rsidRPr="00A90F76">
              <w:rPr>
                <w:sz w:val="20"/>
                <w:szCs w:val="20"/>
                <w:shd w:val="clear" w:color="auto" w:fill="FFFF00"/>
              </w:rPr>
              <w:t>Performance</w:t>
            </w:r>
            <w:proofErr w:type="spellEnd"/>
            <w:r w:rsidRPr="00A90F76">
              <w:rPr>
                <w:sz w:val="20"/>
                <w:szCs w:val="20"/>
                <w:shd w:val="clear" w:color="auto" w:fill="FFFF00"/>
              </w:rPr>
              <w:t xml:space="preserv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proofErr w:type="gramStart"/>
            <w:r w:rsidRPr="00A90F76">
              <w:rPr>
                <w:sz w:val="20"/>
                <w:szCs w:val="20"/>
                <w:shd w:val="clear" w:color="auto" w:fill="FFFF00"/>
              </w:rPr>
              <w:t>Yes</w:t>
            </w:r>
            <w:proofErr w:type="gramEnd"/>
            <w:r w:rsidRPr="00A90F76">
              <w:rPr>
                <w:sz w:val="20"/>
                <w:szCs w:val="20"/>
                <w:shd w:val="clear" w:color="auto" w:fill="FFFF00"/>
              </w:rPr>
              <w:t xml:space="preserve">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0C1DAD">
        <w:trPr>
          <w:trHeight w:val="1360"/>
        </w:trPr>
        <w:tc>
          <w:tcPr>
            <w:tcW w:w="2425" w:type="dxa"/>
          </w:tcPr>
          <w:p w14:paraId="36FA741A"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0C1DAD">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0C1DAD">
            <w:pPr>
              <w:rPr>
                <w:bCs/>
                <w:color w:val="000000" w:themeColor="text1"/>
                <w:kern w:val="24"/>
                <w:sz w:val="20"/>
                <w:szCs w:val="20"/>
              </w:rPr>
            </w:pPr>
          </w:p>
          <w:p w14:paraId="305A9144" w14:textId="77777777" w:rsidR="007A1A87" w:rsidRDefault="007A1A87" w:rsidP="000C1DAD">
            <w:pPr>
              <w:rPr>
                <w:bCs/>
                <w:color w:val="000000" w:themeColor="text1"/>
                <w:kern w:val="24"/>
                <w:sz w:val="20"/>
                <w:szCs w:val="20"/>
              </w:rPr>
            </w:pPr>
          </w:p>
          <w:p w14:paraId="1D83B333" w14:textId="77777777" w:rsidR="007A1A87" w:rsidRDefault="007A1A87"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0C1DAD">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0C1DAD">
            <w:pPr>
              <w:rPr>
                <w:color w:val="000000" w:themeColor="text1"/>
                <w:kern w:val="24"/>
                <w:sz w:val="20"/>
                <w:szCs w:val="20"/>
              </w:rPr>
            </w:pPr>
          </w:p>
        </w:tc>
        <w:tc>
          <w:tcPr>
            <w:tcW w:w="1710" w:type="dxa"/>
            <w:vAlign w:val="center"/>
          </w:tcPr>
          <w:p w14:paraId="762548C6" w14:textId="7B334B01" w:rsidR="007A1A87" w:rsidRDefault="007A1A87" w:rsidP="000C1DAD">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0C1DAD">
        <w:trPr>
          <w:trHeight w:val="1360"/>
        </w:trPr>
        <w:tc>
          <w:tcPr>
            <w:tcW w:w="2425" w:type="dxa"/>
          </w:tcPr>
          <w:p w14:paraId="4F545BDC"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0C1DAD">
            <w:pPr>
              <w:rPr>
                <w:bCs/>
                <w:color w:val="000000" w:themeColor="text1"/>
                <w:kern w:val="24"/>
                <w:sz w:val="20"/>
                <w:szCs w:val="20"/>
              </w:rPr>
            </w:pPr>
          </w:p>
          <w:p w14:paraId="2AD6280D" w14:textId="77777777" w:rsidR="007A1A87" w:rsidRDefault="007A1A87" w:rsidP="000C1DAD">
            <w:pPr>
              <w:rPr>
                <w:bCs/>
                <w:color w:val="000000" w:themeColor="text1"/>
                <w:kern w:val="24"/>
                <w:sz w:val="20"/>
                <w:szCs w:val="20"/>
              </w:rPr>
            </w:pPr>
          </w:p>
          <w:p w14:paraId="74CB395C" w14:textId="77777777" w:rsidR="007A1A87" w:rsidRDefault="007A1A87"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0C1DAD">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0C1DAD">
            <w:pPr>
              <w:rPr>
                <w:color w:val="000000" w:themeColor="text1"/>
                <w:kern w:val="24"/>
                <w:sz w:val="20"/>
                <w:szCs w:val="20"/>
              </w:rPr>
            </w:pPr>
            <w:r>
              <w:rPr>
                <w:color w:val="000000" w:themeColor="text1"/>
                <w:kern w:val="24"/>
                <w:sz w:val="20"/>
                <w:szCs w:val="20"/>
              </w:rPr>
              <w:t>Support</w:t>
            </w:r>
          </w:p>
        </w:tc>
      </w:tr>
      <w:tr w:rsidR="007A1A87" w14:paraId="560AD0B2" w14:textId="77777777" w:rsidTr="000C1DAD">
        <w:trPr>
          <w:trHeight w:val="650"/>
        </w:trPr>
        <w:tc>
          <w:tcPr>
            <w:tcW w:w="2425" w:type="dxa"/>
          </w:tcPr>
          <w:p w14:paraId="33DE6F7C" w14:textId="77777777" w:rsidR="007A1A87" w:rsidRDefault="007A1A87" w:rsidP="000C1DAD">
            <w:pPr>
              <w:rPr>
                <w:sz w:val="20"/>
                <w:szCs w:val="20"/>
              </w:rPr>
            </w:pPr>
            <w:r>
              <w:rPr>
                <w:sz w:val="20"/>
                <w:szCs w:val="20"/>
              </w:rPr>
              <w:t>Whether training data distribution can match the inference device</w:t>
            </w:r>
          </w:p>
        </w:tc>
        <w:tc>
          <w:tcPr>
            <w:tcW w:w="1440" w:type="dxa"/>
            <w:vAlign w:val="center"/>
          </w:tcPr>
          <w:p w14:paraId="7767A99B" w14:textId="77777777" w:rsidR="007A1A87" w:rsidRDefault="007A1A87" w:rsidP="000C1DAD">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0C1DAD">
            <w:pPr>
              <w:rPr>
                <w:strike/>
                <w:color w:val="000000" w:themeColor="text1"/>
                <w:kern w:val="24"/>
                <w:sz w:val="20"/>
                <w:szCs w:val="20"/>
                <w:highlight w:val="yellow"/>
              </w:rPr>
            </w:pPr>
          </w:p>
        </w:tc>
        <w:tc>
          <w:tcPr>
            <w:tcW w:w="1620" w:type="dxa"/>
          </w:tcPr>
          <w:p w14:paraId="0030DB57" w14:textId="1D984477" w:rsidR="007A1A87" w:rsidRPr="007A1A87" w:rsidRDefault="007A1A87" w:rsidP="000C1DAD">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0C1DAD">
            <w:pPr>
              <w:rPr>
                <w:color w:val="000000" w:themeColor="text1"/>
                <w:kern w:val="24"/>
                <w:sz w:val="20"/>
                <w:szCs w:val="20"/>
              </w:rPr>
            </w:pPr>
          </w:p>
        </w:tc>
        <w:tc>
          <w:tcPr>
            <w:tcW w:w="1530" w:type="dxa"/>
          </w:tcPr>
          <w:p w14:paraId="64AA7A78" w14:textId="77777777" w:rsidR="007A1A87" w:rsidRDefault="007A1A87" w:rsidP="000C1DAD">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0C1DAD">
            <w:pPr>
              <w:rPr>
                <w:color w:val="000000" w:themeColor="text1"/>
                <w:kern w:val="24"/>
                <w:sz w:val="20"/>
                <w:szCs w:val="20"/>
              </w:rPr>
            </w:pPr>
          </w:p>
        </w:tc>
        <w:tc>
          <w:tcPr>
            <w:tcW w:w="1710" w:type="dxa"/>
          </w:tcPr>
          <w:p w14:paraId="79192E1C" w14:textId="77777777" w:rsidR="007A1A87" w:rsidRDefault="007A1A87" w:rsidP="000C1DAD">
            <w:pPr>
              <w:rPr>
                <w:color w:val="000000" w:themeColor="text1"/>
                <w:kern w:val="24"/>
                <w:sz w:val="20"/>
                <w:szCs w:val="20"/>
              </w:rPr>
            </w:pPr>
            <w:r>
              <w:rPr>
                <w:rFonts w:eastAsia="SimSun"/>
                <w:sz w:val="20"/>
                <w:szCs w:val="20"/>
              </w:rPr>
              <w:t>Yes</w:t>
            </w:r>
          </w:p>
        </w:tc>
      </w:tr>
      <w:tr w:rsidR="007A1A87" w14:paraId="045ACBB9" w14:textId="77777777" w:rsidTr="000C1DAD">
        <w:trPr>
          <w:trHeight w:val="157"/>
        </w:trPr>
        <w:tc>
          <w:tcPr>
            <w:tcW w:w="2425" w:type="dxa"/>
          </w:tcPr>
          <w:p w14:paraId="77F5257C" w14:textId="77777777" w:rsidR="007A1A87" w:rsidRDefault="007A1A87"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0C1DAD">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0C1DAD">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0C1DAD">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0C1DAD">
            <w:pPr>
              <w:rPr>
                <w:color w:val="000000" w:themeColor="text1"/>
                <w:kern w:val="24"/>
                <w:sz w:val="20"/>
                <w:szCs w:val="20"/>
              </w:rPr>
            </w:pPr>
            <w:r>
              <w:rPr>
                <w:rFonts w:eastAsia="SimSun"/>
                <w:sz w:val="20"/>
                <w:szCs w:val="20"/>
              </w:rPr>
              <w:t>Compatible</w:t>
            </w:r>
          </w:p>
        </w:tc>
      </w:tr>
      <w:tr w:rsidR="007A1A87" w14:paraId="57D0083B" w14:textId="77777777" w:rsidTr="000C1DAD">
        <w:trPr>
          <w:trHeight w:val="669"/>
        </w:trPr>
        <w:tc>
          <w:tcPr>
            <w:tcW w:w="2425" w:type="dxa"/>
          </w:tcPr>
          <w:p w14:paraId="2A4629BD" w14:textId="77777777" w:rsidR="007A1A87" w:rsidRDefault="007A1A87" w:rsidP="000C1DAD">
            <w:pPr>
              <w:rPr>
                <w:rFonts w:eastAsia="Malgun Gothic"/>
                <w:sz w:val="20"/>
                <w:szCs w:val="20"/>
              </w:rPr>
            </w:pPr>
            <w:r>
              <w:rPr>
                <w:rFonts w:eastAsia="Malgun Gothic"/>
                <w:sz w:val="20"/>
                <w:szCs w:val="20"/>
              </w:rPr>
              <w:lastRenderedPageBreak/>
              <w:t>Model performance based on evaluation in 9.2.2.1</w:t>
            </w:r>
          </w:p>
        </w:tc>
        <w:tc>
          <w:tcPr>
            <w:tcW w:w="1440" w:type="dxa"/>
          </w:tcPr>
          <w:p w14:paraId="60BC049B"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28099569" w14:textId="77777777" w:rsidR="007A1A87" w:rsidRDefault="007A1A87" w:rsidP="000C1DAD">
            <w:pPr>
              <w:rPr>
                <w:rFonts w:eastAsia="Malgun Gothic"/>
                <w:sz w:val="20"/>
                <w:szCs w:val="20"/>
              </w:rPr>
            </w:pPr>
            <w:r>
              <w:rPr>
                <w:rFonts w:eastAsia="Malgun Gothic"/>
                <w:sz w:val="20"/>
                <w:szCs w:val="20"/>
              </w:rPr>
              <w:t>Performance  refers to 9.2.2.1 observations</w:t>
            </w:r>
          </w:p>
        </w:tc>
        <w:tc>
          <w:tcPr>
            <w:tcW w:w="1530" w:type="dxa"/>
          </w:tcPr>
          <w:p w14:paraId="12B5B497"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0C1DAD">
        <w:trPr>
          <w:trHeight w:val="216"/>
        </w:trPr>
        <w:tc>
          <w:tcPr>
            <w:tcW w:w="2425" w:type="dxa"/>
            <w:vMerge w:val="restart"/>
            <w:tcBorders>
              <w:tl2br w:val="single" w:sz="4" w:space="0" w:color="auto"/>
            </w:tcBorders>
          </w:tcPr>
          <w:p w14:paraId="1AB99F40"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0C1DAD">
            <w:pPr>
              <w:rPr>
                <w:sz w:val="20"/>
                <w:szCs w:val="20"/>
              </w:rPr>
            </w:pPr>
            <w:r>
              <w:rPr>
                <w:rFonts w:eastAsia="DengXian"/>
                <w:sz w:val="20"/>
                <w:szCs w:val="20"/>
              </w:rPr>
              <w:t>Characteristics</w:t>
            </w:r>
          </w:p>
        </w:tc>
        <w:tc>
          <w:tcPr>
            <w:tcW w:w="3060" w:type="dxa"/>
            <w:gridSpan w:val="2"/>
          </w:tcPr>
          <w:p w14:paraId="6C5DBC33" w14:textId="77777777" w:rsidR="007A1A87" w:rsidRDefault="007A1A87" w:rsidP="000C1DAD">
            <w:pPr>
              <w:rPr>
                <w:sz w:val="20"/>
                <w:szCs w:val="20"/>
              </w:rPr>
            </w:pPr>
            <w:r>
              <w:rPr>
                <w:sz w:val="20"/>
                <w:szCs w:val="20"/>
              </w:rPr>
              <w:t>Type1: NW side</w:t>
            </w:r>
          </w:p>
        </w:tc>
        <w:tc>
          <w:tcPr>
            <w:tcW w:w="3240" w:type="dxa"/>
            <w:gridSpan w:val="2"/>
          </w:tcPr>
          <w:p w14:paraId="6309E6FD" w14:textId="77777777" w:rsidR="007A1A87" w:rsidRDefault="007A1A87" w:rsidP="000C1DAD">
            <w:pPr>
              <w:rPr>
                <w:sz w:val="20"/>
                <w:szCs w:val="20"/>
              </w:rPr>
            </w:pPr>
            <w:r>
              <w:rPr>
                <w:sz w:val="20"/>
                <w:szCs w:val="20"/>
              </w:rPr>
              <w:t>Type 1: UE side</w:t>
            </w:r>
          </w:p>
        </w:tc>
      </w:tr>
      <w:tr w:rsidR="007A1A87" w14:paraId="38A991E6" w14:textId="77777777" w:rsidTr="000C1DAD">
        <w:trPr>
          <w:trHeight w:val="157"/>
        </w:trPr>
        <w:tc>
          <w:tcPr>
            <w:tcW w:w="2425" w:type="dxa"/>
            <w:vMerge/>
            <w:tcBorders>
              <w:tl2br w:val="single" w:sz="4" w:space="0" w:color="auto"/>
            </w:tcBorders>
          </w:tcPr>
          <w:p w14:paraId="3222B8C9" w14:textId="77777777" w:rsidR="007A1A87" w:rsidRDefault="007A1A87" w:rsidP="000C1DAD">
            <w:pPr>
              <w:rPr>
                <w:sz w:val="20"/>
                <w:szCs w:val="20"/>
              </w:rPr>
            </w:pPr>
          </w:p>
        </w:tc>
        <w:tc>
          <w:tcPr>
            <w:tcW w:w="1620" w:type="dxa"/>
          </w:tcPr>
          <w:p w14:paraId="7917B6C8" w14:textId="77777777" w:rsidR="007A1A87" w:rsidRDefault="007A1A87" w:rsidP="000C1DAD">
            <w:pPr>
              <w:rPr>
                <w:sz w:val="20"/>
                <w:szCs w:val="20"/>
              </w:rPr>
            </w:pPr>
            <w:r>
              <w:rPr>
                <w:sz w:val="20"/>
                <w:szCs w:val="20"/>
              </w:rPr>
              <w:t>Unknown model structure at UE</w:t>
            </w:r>
          </w:p>
        </w:tc>
        <w:tc>
          <w:tcPr>
            <w:tcW w:w="1440" w:type="dxa"/>
          </w:tcPr>
          <w:p w14:paraId="1DCC069A" w14:textId="77777777" w:rsidR="007A1A87" w:rsidRDefault="007A1A87" w:rsidP="000C1DAD">
            <w:pPr>
              <w:rPr>
                <w:sz w:val="20"/>
                <w:szCs w:val="20"/>
              </w:rPr>
            </w:pPr>
            <w:r>
              <w:rPr>
                <w:sz w:val="20"/>
                <w:szCs w:val="20"/>
              </w:rPr>
              <w:t>Known model structure at UE</w:t>
            </w:r>
          </w:p>
        </w:tc>
        <w:tc>
          <w:tcPr>
            <w:tcW w:w="1620" w:type="dxa"/>
          </w:tcPr>
          <w:p w14:paraId="372603A9" w14:textId="77777777" w:rsidR="007A1A87" w:rsidRDefault="007A1A87" w:rsidP="000C1DAD">
            <w:pPr>
              <w:rPr>
                <w:sz w:val="20"/>
                <w:szCs w:val="20"/>
              </w:rPr>
            </w:pPr>
            <w:r>
              <w:rPr>
                <w:sz w:val="20"/>
                <w:szCs w:val="20"/>
              </w:rPr>
              <w:t>Unknown model structure at NW</w:t>
            </w:r>
          </w:p>
        </w:tc>
        <w:tc>
          <w:tcPr>
            <w:tcW w:w="1620" w:type="dxa"/>
          </w:tcPr>
          <w:p w14:paraId="48672956" w14:textId="77777777" w:rsidR="007A1A87" w:rsidRDefault="007A1A87" w:rsidP="000C1DAD">
            <w:pPr>
              <w:rPr>
                <w:sz w:val="20"/>
                <w:szCs w:val="20"/>
              </w:rPr>
            </w:pPr>
            <w:r>
              <w:rPr>
                <w:sz w:val="20"/>
                <w:szCs w:val="20"/>
              </w:rPr>
              <w:t>Known model structure at NW</w:t>
            </w:r>
          </w:p>
        </w:tc>
      </w:tr>
      <w:tr w:rsidR="007A1A87" w14:paraId="1F7BCAF0" w14:textId="77777777" w:rsidTr="000C1DAD">
        <w:trPr>
          <w:trHeight w:val="433"/>
        </w:trPr>
        <w:tc>
          <w:tcPr>
            <w:tcW w:w="2425" w:type="dxa"/>
          </w:tcPr>
          <w:p w14:paraId="5C4EED3C" w14:textId="77777777" w:rsidR="007A1A87" w:rsidRDefault="007A1A87" w:rsidP="000C1DAD">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0C1DAD">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0C1DAD">
            <w:pPr>
              <w:rPr>
                <w:sz w:val="20"/>
                <w:szCs w:val="20"/>
              </w:rPr>
            </w:pPr>
            <w:r>
              <w:rPr>
                <w:color w:val="000000" w:themeColor="text1"/>
                <w:sz w:val="20"/>
                <w:szCs w:val="20"/>
              </w:rPr>
              <w:t>No</w:t>
            </w:r>
          </w:p>
        </w:tc>
        <w:tc>
          <w:tcPr>
            <w:tcW w:w="1620" w:type="dxa"/>
            <w:vAlign w:val="center"/>
          </w:tcPr>
          <w:p w14:paraId="50725D23"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0C1DAD">
            <w:pPr>
              <w:rPr>
                <w:color w:val="000000" w:themeColor="text1"/>
                <w:sz w:val="20"/>
                <w:szCs w:val="20"/>
              </w:rPr>
            </w:pPr>
            <w:r>
              <w:rPr>
                <w:color w:val="000000" w:themeColor="text1"/>
                <w:sz w:val="20"/>
                <w:szCs w:val="20"/>
              </w:rPr>
              <w:t>No</w:t>
            </w:r>
          </w:p>
        </w:tc>
      </w:tr>
      <w:tr w:rsidR="007A1A87" w14:paraId="5534197F" w14:textId="77777777" w:rsidTr="000C1DAD">
        <w:trPr>
          <w:trHeight w:val="452"/>
        </w:trPr>
        <w:tc>
          <w:tcPr>
            <w:tcW w:w="2425" w:type="dxa"/>
          </w:tcPr>
          <w:p w14:paraId="6B250CBC" w14:textId="77777777" w:rsidR="007A1A87" w:rsidRDefault="007A1A87" w:rsidP="000C1DAD">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0C1DAD">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0C1DAD">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0C1DAD">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0C1DAD">
            <w:pPr>
              <w:rPr>
                <w:color w:val="000000" w:themeColor="text1"/>
                <w:sz w:val="20"/>
                <w:szCs w:val="20"/>
              </w:rPr>
            </w:pPr>
            <w:r>
              <w:rPr>
                <w:color w:val="000000" w:themeColor="text1"/>
                <w:sz w:val="20"/>
                <w:szCs w:val="20"/>
              </w:rPr>
              <w:t>No (note 3)</w:t>
            </w:r>
          </w:p>
        </w:tc>
      </w:tr>
      <w:tr w:rsidR="007A1A87" w14:paraId="115609A5" w14:textId="77777777" w:rsidTr="000C1DAD">
        <w:trPr>
          <w:trHeight w:val="818"/>
        </w:trPr>
        <w:tc>
          <w:tcPr>
            <w:tcW w:w="2425" w:type="dxa"/>
          </w:tcPr>
          <w:p w14:paraId="4AC2FC5F" w14:textId="77777777" w:rsidR="007A1A87" w:rsidRDefault="007A1A87" w:rsidP="000C1DAD">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0C1DAD">
            <w:pPr>
              <w:rPr>
                <w:bCs/>
                <w:iCs/>
                <w:strike/>
                <w:sz w:val="20"/>
                <w:szCs w:val="20"/>
                <w:lang w:val="en-GB"/>
              </w:rPr>
            </w:pPr>
            <w:r>
              <w:rPr>
                <w:bCs/>
                <w:iCs/>
                <w:strike/>
                <w:sz w:val="20"/>
                <w:szCs w:val="20"/>
                <w:lang w:val="en-GB"/>
              </w:rPr>
              <w:t xml:space="preserve"> </w:t>
            </w:r>
          </w:p>
          <w:p w14:paraId="5273ED15" w14:textId="77777777" w:rsidR="007A1A87" w:rsidRDefault="007A1A87" w:rsidP="000C1DAD">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0C1DAD">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0C1DAD">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0C1DAD">
            <w:pPr>
              <w:rPr>
                <w:color w:val="000000" w:themeColor="text1"/>
                <w:sz w:val="20"/>
                <w:szCs w:val="20"/>
              </w:rPr>
            </w:pPr>
          </w:p>
        </w:tc>
      </w:tr>
      <w:tr w:rsidR="007A1A87" w14:paraId="1740E6E4" w14:textId="77777777" w:rsidTr="000C1DAD">
        <w:trPr>
          <w:trHeight w:val="433"/>
        </w:trPr>
        <w:tc>
          <w:tcPr>
            <w:tcW w:w="2425" w:type="dxa"/>
          </w:tcPr>
          <w:p w14:paraId="2CBCBA36" w14:textId="77777777" w:rsidR="007A1A87" w:rsidRDefault="007A1A87" w:rsidP="000C1DAD">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0C1DAD">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0C1DAD">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0C1DAD">
            <w:pPr>
              <w:rPr>
                <w:bCs/>
                <w:color w:val="000000" w:themeColor="text1"/>
                <w:kern w:val="24"/>
                <w:sz w:val="20"/>
                <w:szCs w:val="20"/>
              </w:rPr>
            </w:pPr>
          </w:p>
          <w:p w14:paraId="4E62836E" w14:textId="77777777" w:rsidR="007A1A87" w:rsidRDefault="007A1A87" w:rsidP="000C1DAD">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0C1DAD">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0C1DAD">
            <w:pPr>
              <w:rPr>
                <w:color w:val="000000" w:themeColor="text1"/>
                <w:kern w:val="24"/>
                <w:sz w:val="20"/>
                <w:szCs w:val="20"/>
              </w:rPr>
            </w:pPr>
            <w:r>
              <w:rPr>
                <w:color w:val="000000" w:themeColor="text1"/>
                <w:kern w:val="24"/>
                <w:sz w:val="20"/>
                <w:szCs w:val="20"/>
              </w:rPr>
              <w:t>gNB: No</w:t>
            </w:r>
          </w:p>
          <w:p w14:paraId="17581530" w14:textId="77777777" w:rsidR="007A1A87" w:rsidRDefault="007A1A87" w:rsidP="000C1DAD">
            <w:pPr>
              <w:rPr>
                <w:color w:val="000000" w:themeColor="text1"/>
                <w:kern w:val="24"/>
                <w:sz w:val="20"/>
                <w:szCs w:val="20"/>
              </w:rPr>
            </w:pPr>
            <w:r>
              <w:rPr>
                <w:color w:val="000000" w:themeColor="text1"/>
                <w:kern w:val="24"/>
                <w:sz w:val="20"/>
                <w:szCs w:val="20"/>
              </w:rPr>
              <w:t>UE: Yes</w:t>
            </w:r>
          </w:p>
          <w:p w14:paraId="29319CB1" w14:textId="77777777" w:rsidR="007A1A87" w:rsidRDefault="007A1A87" w:rsidP="000C1DAD">
            <w:pPr>
              <w:rPr>
                <w:color w:val="000000" w:themeColor="text1"/>
                <w:sz w:val="20"/>
                <w:szCs w:val="20"/>
              </w:rPr>
            </w:pPr>
          </w:p>
        </w:tc>
        <w:tc>
          <w:tcPr>
            <w:tcW w:w="1620" w:type="dxa"/>
            <w:vAlign w:val="center"/>
          </w:tcPr>
          <w:p w14:paraId="6F550C5D" w14:textId="77777777" w:rsidR="007A1A87" w:rsidRDefault="007A1A87" w:rsidP="000C1DAD">
            <w:pPr>
              <w:rPr>
                <w:color w:val="000000" w:themeColor="text1"/>
                <w:sz w:val="20"/>
                <w:szCs w:val="20"/>
              </w:rPr>
            </w:pPr>
            <w:r>
              <w:rPr>
                <w:color w:val="000000" w:themeColor="text1"/>
                <w:sz w:val="20"/>
                <w:szCs w:val="20"/>
              </w:rPr>
              <w:t>UE: Yes</w:t>
            </w:r>
          </w:p>
          <w:p w14:paraId="2CC8325D" w14:textId="5D39EE31" w:rsidR="007A1A87" w:rsidRDefault="007A1A87" w:rsidP="000C1DAD">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0C1DAD">
        <w:trPr>
          <w:trHeight w:val="1123"/>
        </w:trPr>
        <w:tc>
          <w:tcPr>
            <w:tcW w:w="2425" w:type="dxa"/>
          </w:tcPr>
          <w:p w14:paraId="2FE668C9" w14:textId="77777777" w:rsidR="007A1A87" w:rsidRDefault="007A1A87" w:rsidP="000C1DAD">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0C1DAD">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0C1DAD">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0C1DAD">
            <w:pPr>
              <w:rPr>
                <w:color w:val="000000" w:themeColor="text1"/>
                <w:sz w:val="20"/>
                <w:szCs w:val="20"/>
              </w:rPr>
            </w:pPr>
          </w:p>
          <w:p w14:paraId="3A3E9209" w14:textId="77777777" w:rsidR="007A1A87" w:rsidRDefault="007A1A87" w:rsidP="000C1DAD">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0C1DAD">
            <w:pPr>
              <w:rPr>
                <w:color w:val="000000" w:themeColor="text1"/>
                <w:sz w:val="20"/>
                <w:szCs w:val="20"/>
              </w:rPr>
            </w:pPr>
            <w:r>
              <w:rPr>
                <w:color w:val="000000" w:themeColor="text1"/>
                <w:sz w:val="20"/>
                <w:szCs w:val="20"/>
              </w:rPr>
              <w:t>Flexible</w:t>
            </w:r>
          </w:p>
          <w:p w14:paraId="6509B49A"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0C1DAD">
            <w:pPr>
              <w:rPr>
                <w:color w:val="000000" w:themeColor="text1"/>
                <w:sz w:val="20"/>
                <w:szCs w:val="20"/>
              </w:rPr>
            </w:pPr>
            <w:r>
              <w:rPr>
                <w:color w:val="000000" w:themeColor="text1"/>
                <w:sz w:val="20"/>
                <w:szCs w:val="20"/>
              </w:rPr>
              <w:t>Flexible for parameter update.</w:t>
            </w:r>
          </w:p>
          <w:p w14:paraId="196680FC"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0C1DAD">
        <w:trPr>
          <w:trHeight w:val="669"/>
        </w:trPr>
        <w:tc>
          <w:tcPr>
            <w:tcW w:w="2425" w:type="dxa"/>
          </w:tcPr>
          <w:p w14:paraId="18D6698B" w14:textId="77777777" w:rsidR="007A1A87" w:rsidRDefault="007A1A87"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0C1DAD">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0C1DAD">
        <w:trPr>
          <w:trHeight w:val="906"/>
        </w:trPr>
        <w:tc>
          <w:tcPr>
            <w:tcW w:w="2425" w:type="dxa"/>
          </w:tcPr>
          <w:p w14:paraId="73A3DE5A" w14:textId="77777777" w:rsidR="007A1A87" w:rsidRDefault="007A1A87" w:rsidP="000C1DAD">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0C1DAD">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0C1DAD">
            <w:pPr>
              <w:rPr>
                <w:color w:val="000000" w:themeColor="text1"/>
                <w:sz w:val="20"/>
                <w:szCs w:val="20"/>
              </w:rPr>
            </w:pPr>
            <w:r>
              <w:rPr>
                <w:rFonts w:eastAsia="Malgun Gothic"/>
                <w:sz w:val="20"/>
                <w:szCs w:val="20"/>
              </w:rPr>
              <w:t xml:space="preserve">No </w:t>
            </w:r>
          </w:p>
        </w:tc>
      </w:tr>
      <w:tr w:rsidR="007A1A87" w14:paraId="0CE300D7" w14:textId="77777777" w:rsidTr="000C1DAD">
        <w:trPr>
          <w:trHeight w:val="887"/>
        </w:trPr>
        <w:tc>
          <w:tcPr>
            <w:tcW w:w="2425" w:type="dxa"/>
          </w:tcPr>
          <w:p w14:paraId="4C0A10A8" w14:textId="77777777" w:rsidR="007A1A87" w:rsidRDefault="007A1A87" w:rsidP="000C1DAD">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FCF6CB8" w14:textId="77777777" w:rsidR="007A1A87" w:rsidRDefault="007A1A87" w:rsidP="000C1DAD">
            <w:pPr>
              <w:rPr>
                <w:rFonts w:eastAsia="Malgun Gothic"/>
                <w:sz w:val="20"/>
                <w:szCs w:val="20"/>
              </w:rPr>
            </w:pPr>
            <w:r>
              <w:rPr>
                <w:rFonts w:eastAsia="Malgun Gothic"/>
                <w:sz w:val="20"/>
                <w:szCs w:val="20"/>
              </w:rPr>
              <w:t>No</w:t>
            </w:r>
          </w:p>
          <w:p w14:paraId="438A9128" w14:textId="77777777" w:rsidR="007A1A87" w:rsidRDefault="007A1A87" w:rsidP="000C1DAD">
            <w:pPr>
              <w:rPr>
                <w:color w:val="000000" w:themeColor="text1"/>
                <w:sz w:val="20"/>
                <w:szCs w:val="20"/>
                <w:highlight w:val="yellow"/>
              </w:rPr>
            </w:pPr>
          </w:p>
        </w:tc>
        <w:tc>
          <w:tcPr>
            <w:tcW w:w="1440" w:type="dxa"/>
          </w:tcPr>
          <w:p w14:paraId="35EF7BDB" w14:textId="77777777" w:rsidR="007A1A87" w:rsidRDefault="007A1A87"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C4DDF5A" w14:textId="77777777" w:rsidR="007A1A87" w:rsidRDefault="007A1A87"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0C1DAD">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0C1DAD">
            <w:pPr>
              <w:rPr>
                <w:color w:val="000000" w:themeColor="text1"/>
                <w:sz w:val="20"/>
                <w:szCs w:val="20"/>
              </w:rPr>
            </w:pPr>
            <w:r w:rsidRPr="00F17720">
              <w:rPr>
                <w:color w:val="000000" w:themeColor="text1"/>
                <w:sz w:val="20"/>
                <w:szCs w:val="20"/>
              </w:rPr>
              <w:t>Yes</w:t>
            </w:r>
          </w:p>
        </w:tc>
      </w:tr>
      <w:tr w:rsidR="007A1A87" w14:paraId="6DB07C09" w14:textId="77777777" w:rsidTr="000C1DAD">
        <w:trPr>
          <w:trHeight w:val="1360"/>
        </w:trPr>
        <w:tc>
          <w:tcPr>
            <w:tcW w:w="2425" w:type="dxa"/>
          </w:tcPr>
          <w:p w14:paraId="7BA3EAE8"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0C1DAD">
            <w:pPr>
              <w:rPr>
                <w:color w:val="000000" w:themeColor="text1"/>
                <w:kern w:val="24"/>
                <w:sz w:val="20"/>
                <w:szCs w:val="20"/>
                <w:highlight w:val="yellow"/>
              </w:rPr>
            </w:pPr>
          </w:p>
          <w:p w14:paraId="3CE008F5" w14:textId="3EB92829" w:rsidR="007A1A87" w:rsidRDefault="00703B75" w:rsidP="000C1DAD">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0C1DAD">
            <w:pPr>
              <w:rPr>
                <w:color w:val="000000" w:themeColor="text1"/>
                <w:kern w:val="24"/>
                <w:sz w:val="20"/>
                <w:szCs w:val="20"/>
                <w:highlight w:val="yellow"/>
              </w:rPr>
            </w:pPr>
          </w:p>
        </w:tc>
        <w:tc>
          <w:tcPr>
            <w:tcW w:w="1440" w:type="dxa"/>
          </w:tcPr>
          <w:p w14:paraId="0187E634" w14:textId="77777777" w:rsidR="007A1A87" w:rsidRDefault="007A1A87" w:rsidP="000C1DAD">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0C1DAD">
            <w:pPr>
              <w:rPr>
                <w:color w:val="000000" w:themeColor="text1"/>
                <w:kern w:val="24"/>
                <w:sz w:val="20"/>
                <w:szCs w:val="20"/>
                <w:highlight w:val="yellow"/>
              </w:rPr>
            </w:pPr>
          </w:p>
        </w:tc>
        <w:tc>
          <w:tcPr>
            <w:tcW w:w="1620" w:type="dxa"/>
          </w:tcPr>
          <w:p w14:paraId="2F0CF2EF" w14:textId="77777777" w:rsidR="007A1A87" w:rsidRDefault="007A1A87" w:rsidP="000C1DAD">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0C1DAD">
            <w:pPr>
              <w:rPr>
                <w:color w:val="000000" w:themeColor="text1"/>
                <w:kern w:val="24"/>
                <w:sz w:val="20"/>
                <w:szCs w:val="20"/>
                <w:highlight w:val="yellow"/>
              </w:rPr>
            </w:pPr>
          </w:p>
        </w:tc>
        <w:tc>
          <w:tcPr>
            <w:tcW w:w="1620" w:type="dxa"/>
          </w:tcPr>
          <w:p w14:paraId="234612E7" w14:textId="77777777" w:rsidR="007A1A87" w:rsidRDefault="007A1A87" w:rsidP="000C1DAD">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0C1DAD">
        <w:trPr>
          <w:trHeight w:val="1360"/>
        </w:trPr>
        <w:tc>
          <w:tcPr>
            <w:tcW w:w="2425" w:type="dxa"/>
          </w:tcPr>
          <w:p w14:paraId="269361A7"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0C1DAD">
            <w:pPr>
              <w:rPr>
                <w:color w:val="000000" w:themeColor="text1"/>
                <w:kern w:val="24"/>
                <w:sz w:val="20"/>
                <w:szCs w:val="20"/>
                <w:highlight w:val="yellow"/>
              </w:rPr>
            </w:pPr>
          </w:p>
          <w:p w14:paraId="0BB97575" w14:textId="77777777" w:rsidR="007A1A87" w:rsidRDefault="007A1A87" w:rsidP="000C1DAD">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0C1DAD">
            <w:pPr>
              <w:rPr>
                <w:color w:val="000000" w:themeColor="text1"/>
                <w:kern w:val="24"/>
                <w:sz w:val="20"/>
                <w:szCs w:val="20"/>
                <w:highlight w:val="yellow"/>
              </w:rPr>
            </w:pPr>
          </w:p>
        </w:tc>
        <w:tc>
          <w:tcPr>
            <w:tcW w:w="1440" w:type="dxa"/>
          </w:tcPr>
          <w:p w14:paraId="5164F92F" w14:textId="77777777" w:rsidR="007A1A87" w:rsidRDefault="007A1A87" w:rsidP="000C1DAD">
            <w:pPr>
              <w:rPr>
                <w:color w:val="000000" w:themeColor="text1"/>
                <w:kern w:val="24"/>
                <w:sz w:val="20"/>
                <w:szCs w:val="20"/>
                <w:highlight w:val="yellow"/>
              </w:rPr>
            </w:pPr>
          </w:p>
          <w:p w14:paraId="29B86441" w14:textId="77777777" w:rsidR="007A1A87" w:rsidRDefault="007A1A87" w:rsidP="000C1DAD">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0C1DAD">
            <w:pPr>
              <w:rPr>
                <w:bCs/>
                <w:color w:val="000000" w:themeColor="text1"/>
                <w:kern w:val="24"/>
                <w:sz w:val="20"/>
                <w:szCs w:val="20"/>
                <w:highlight w:val="yellow"/>
              </w:rPr>
            </w:pPr>
          </w:p>
        </w:tc>
        <w:tc>
          <w:tcPr>
            <w:tcW w:w="1620" w:type="dxa"/>
          </w:tcPr>
          <w:p w14:paraId="10F6F5A9" w14:textId="77777777" w:rsidR="007A1A87" w:rsidRDefault="007A1A87" w:rsidP="000C1DAD">
            <w:pPr>
              <w:rPr>
                <w:color w:val="000000" w:themeColor="text1"/>
                <w:kern w:val="24"/>
                <w:sz w:val="20"/>
                <w:szCs w:val="20"/>
                <w:highlight w:val="yellow"/>
              </w:rPr>
            </w:pPr>
          </w:p>
          <w:p w14:paraId="6D3B1BB9" w14:textId="77777777" w:rsidR="007A1A87" w:rsidRDefault="007A1A87" w:rsidP="000C1DAD">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0C1DAD">
            <w:pPr>
              <w:rPr>
                <w:i/>
                <w:color w:val="000000" w:themeColor="text1"/>
                <w:kern w:val="24"/>
                <w:sz w:val="20"/>
                <w:szCs w:val="20"/>
                <w:highlight w:val="yellow"/>
              </w:rPr>
            </w:pPr>
          </w:p>
        </w:tc>
        <w:tc>
          <w:tcPr>
            <w:tcW w:w="1620" w:type="dxa"/>
          </w:tcPr>
          <w:p w14:paraId="7149808F" w14:textId="77777777" w:rsidR="007A1A87" w:rsidRDefault="007A1A87" w:rsidP="000C1DAD">
            <w:pPr>
              <w:rPr>
                <w:color w:val="000000" w:themeColor="text1"/>
                <w:kern w:val="24"/>
                <w:sz w:val="20"/>
                <w:szCs w:val="20"/>
                <w:highlight w:val="yellow"/>
              </w:rPr>
            </w:pPr>
          </w:p>
          <w:p w14:paraId="2BD5CF6F" w14:textId="77777777" w:rsidR="007A1A87" w:rsidRDefault="007A1A87" w:rsidP="000C1DAD">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0C1DAD">
            <w:pPr>
              <w:rPr>
                <w:color w:val="000000" w:themeColor="text1"/>
                <w:kern w:val="24"/>
                <w:sz w:val="20"/>
                <w:szCs w:val="20"/>
                <w:highlight w:val="yellow"/>
              </w:rPr>
            </w:pPr>
          </w:p>
        </w:tc>
      </w:tr>
      <w:tr w:rsidR="007A1A87" w14:paraId="46CA7738" w14:textId="77777777" w:rsidTr="000C1DAD">
        <w:trPr>
          <w:trHeight w:val="650"/>
        </w:trPr>
        <w:tc>
          <w:tcPr>
            <w:tcW w:w="2425" w:type="dxa"/>
          </w:tcPr>
          <w:p w14:paraId="62E0D073" w14:textId="77777777" w:rsidR="007A1A87" w:rsidRDefault="007A1A87"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0C1DAD">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0C1DAD">
            <w:pPr>
              <w:rPr>
                <w:strike/>
                <w:color w:val="000000" w:themeColor="text1"/>
                <w:kern w:val="24"/>
                <w:sz w:val="20"/>
                <w:szCs w:val="20"/>
                <w:highlight w:val="yellow"/>
              </w:rPr>
            </w:pPr>
          </w:p>
        </w:tc>
        <w:tc>
          <w:tcPr>
            <w:tcW w:w="1440" w:type="dxa"/>
          </w:tcPr>
          <w:p w14:paraId="4D3F3099" w14:textId="77777777" w:rsidR="007A1A87" w:rsidRDefault="007A1A87" w:rsidP="000C1DAD">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0C1DAD">
            <w:pPr>
              <w:rPr>
                <w:color w:val="000000" w:themeColor="text1"/>
                <w:kern w:val="24"/>
                <w:sz w:val="20"/>
                <w:szCs w:val="20"/>
                <w:highlight w:val="yellow"/>
              </w:rPr>
            </w:pPr>
          </w:p>
        </w:tc>
        <w:tc>
          <w:tcPr>
            <w:tcW w:w="1620" w:type="dxa"/>
          </w:tcPr>
          <w:p w14:paraId="01D7F562" w14:textId="77777777" w:rsidR="007A1A87" w:rsidRDefault="007A1A87" w:rsidP="000C1DAD">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0C1DAD">
            <w:pPr>
              <w:rPr>
                <w:color w:val="000000" w:themeColor="text1"/>
                <w:kern w:val="24"/>
                <w:sz w:val="20"/>
                <w:szCs w:val="20"/>
                <w:highlight w:val="yellow"/>
              </w:rPr>
            </w:pPr>
          </w:p>
        </w:tc>
        <w:tc>
          <w:tcPr>
            <w:tcW w:w="1620" w:type="dxa"/>
          </w:tcPr>
          <w:p w14:paraId="2F6D843D" w14:textId="77777777" w:rsidR="007A1A87" w:rsidRDefault="007A1A87" w:rsidP="000C1DAD">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0C1DAD">
            <w:pPr>
              <w:rPr>
                <w:color w:val="000000" w:themeColor="text1"/>
                <w:kern w:val="24"/>
                <w:sz w:val="20"/>
                <w:szCs w:val="20"/>
                <w:highlight w:val="yellow"/>
              </w:rPr>
            </w:pPr>
          </w:p>
        </w:tc>
      </w:tr>
      <w:tr w:rsidR="007A1A87" w14:paraId="452DA8D6" w14:textId="77777777" w:rsidTr="000C1DAD">
        <w:trPr>
          <w:trHeight w:val="157"/>
        </w:trPr>
        <w:tc>
          <w:tcPr>
            <w:tcW w:w="2425" w:type="dxa"/>
          </w:tcPr>
          <w:p w14:paraId="604C7429" w14:textId="77777777" w:rsidR="007A1A87" w:rsidRDefault="007A1A87" w:rsidP="000C1DAD">
            <w:pPr>
              <w:rPr>
                <w:sz w:val="20"/>
                <w:szCs w:val="20"/>
                <w:highlight w:val="yellow"/>
              </w:rPr>
            </w:pPr>
            <w:r>
              <w:rPr>
                <w:rFonts w:eastAsia="Malgun Gothic"/>
                <w:sz w:val="20"/>
                <w:szCs w:val="20"/>
                <w:highlight w:val="yellow"/>
              </w:rPr>
              <w:lastRenderedPageBreak/>
              <w:t>Software/hardware compatibility (Whether device capability can be considered for model development)</w:t>
            </w:r>
          </w:p>
        </w:tc>
        <w:tc>
          <w:tcPr>
            <w:tcW w:w="1620" w:type="dxa"/>
          </w:tcPr>
          <w:p w14:paraId="70113A69" w14:textId="77777777" w:rsidR="007A1A87" w:rsidRDefault="007A1A87" w:rsidP="000C1DAD">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0C1DAD">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0C1DAD">
            <w:pPr>
              <w:rPr>
                <w:color w:val="000000" w:themeColor="text1"/>
                <w:kern w:val="24"/>
                <w:sz w:val="20"/>
                <w:szCs w:val="20"/>
                <w:highlight w:val="yellow"/>
              </w:rPr>
            </w:pPr>
          </w:p>
        </w:tc>
        <w:tc>
          <w:tcPr>
            <w:tcW w:w="1440" w:type="dxa"/>
          </w:tcPr>
          <w:p w14:paraId="6CCCC958" w14:textId="77777777" w:rsidR="007A1A87" w:rsidRDefault="007A1A87" w:rsidP="000C1DAD">
            <w:pPr>
              <w:rPr>
                <w:rFonts w:eastAsia="SimSun"/>
                <w:bCs/>
                <w:color w:val="000000" w:themeColor="text1"/>
                <w:sz w:val="20"/>
                <w:szCs w:val="20"/>
                <w:highlight w:val="yellow"/>
              </w:rPr>
            </w:pPr>
          </w:p>
          <w:p w14:paraId="075526CA" w14:textId="77777777" w:rsidR="007A1A87" w:rsidRDefault="007A1A87" w:rsidP="000C1DAD">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0C1DAD">
            <w:pPr>
              <w:rPr>
                <w:rFonts w:eastAsia="SimSun"/>
                <w:sz w:val="20"/>
                <w:szCs w:val="20"/>
                <w:highlight w:val="yellow"/>
              </w:rPr>
            </w:pPr>
          </w:p>
        </w:tc>
        <w:tc>
          <w:tcPr>
            <w:tcW w:w="1620" w:type="dxa"/>
          </w:tcPr>
          <w:p w14:paraId="53043D49" w14:textId="77777777" w:rsidR="007A1A87" w:rsidRDefault="007A1A87" w:rsidP="000C1DAD">
            <w:pPr>
              <w:rPr>
                <w:color w:val="000000" w:themeColor="text1"/>
                <w:kern w:val="24"/>
                <w:sz w:val="20"/>
                <w:szCs w:val="20"/>
                <w:highlight w:val="yellow"/>
              </w:rPr>
            </w:pPr>
          </w:p>
          <w:p w14:paraId="64AFE86B" w14:textId="77777777" w:rsidR="007A1A87" w:rsidRDefault="007A1A87" w:rsidP="000C1DAD">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0C1DAD">
            <w:pPr>
              <w:rPr>
                <w:color w:val="000000" w:themeColor="text1"/>
                <w:kern w:val="24"/>
                <w:sz w:val="20"/>
                <w:szCs w:val="20"/>
                <w:highlight w:val="yellow"/>
              </w:rPr>
            </w:pPr>
          </w:p>
        </w:tc>
        <w:tc>
          <w:tcPr>
            <w:tcW w:w="1620" w:type="dxa"/>
          </w:tcPr>
          <w:p w14:paraId="44212812" w14:textId="77777777" w:rsidR="007A1A87" w:rsidRDefault="007A1A87" w:rsidP="000C1DAD">
            <w:pPr>
              <w:rPr>
                <w:color w:val="000000" w:themeColor="text1"/>
                <w:kern w:val="24"/>
                <w:sz w:val="20"/>
                <w:szCs w:val="20"/>
                <w:highlight w:val="yellow"/>
              </w:rPr>
            </w:pPr>
          </w:p>
          <w:p w14:paraId="470B1ECB" w14:textId="77777777" w:rsidR="007A1A87" w:rsidRDefault="007A1A87" w:rsidP="000C1DAD">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0C1DAD">
            <w:pPr>
              <w:rPr>
                <w:color w:val="000000" w:themeColor="text1"/>
                <w:kern w:val="24"/>
                <w:sz w:val="20"/>
                <w:szCs w:val="20"/>
                <w:highlight w:val="yellow"/>
              </w:rPr>
            </w:pPr>
          </w:p>
        </w:tc>
      </w:tr>
      <w:tr w:rsidR="007A1A87" w14:paraId="045E3355" w14:textId="77777777" w:rsidTr="000C1DAD">
        <w:trPr>
          <w:trHeight w:val="669"/>
        </w:trPr>
        <w:tc>
          <w:tcPr>
            <w:tcW w:w="2425" w:type="dxa"/>
          </w:tcPr>
          <w:p w14:paraId="03B2F5AF" w14:textId="77777777" w:rsidR="007A1A87" w:rsidRDefault="007A1A87" w:rsidP="000C1DAD">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440" w:type="dxa"/>
          </w:tcPr>
          <w:p w14:paraId="100962CE" w14:textId="77777777" w:rsidR="007A1A87" w:rsidRDefault="007A1A87" w:rsidP="000C1DAD">
            <w:pPr>
              <w:rPr>
                <w:rFonts w:eastAsia="Malgun Gothic"/>
                <w:sz w:val="20"/>
                <w:szCs w:val="20"/>
              </w:rPr>
            </w:pPr>
            <w:r>
              <w:rPr>
                <w:rFonts w:eastAsia="Malgun Gothic"/>
                <w:sz w:val="20"/>
                <w:szCs w:val="20"/>
              </w:rPr>
              <w:t>Performance  refers to 9.2.2.1 observations</w:t>
            </w:r>
          </w:p>
        </w:tc>
        <w:tc>
          <w:tcPr>
            <w:tcW w:w="1620" w:type="dxa"/>
          </w:tcPr>
          <w:p w14:paraId="53202B30"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1b: The precoding matrix represented using angular-delay domain projection</w:t>
      </w:r>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Default="007A1A87" w:rsidP="007A1A87"/>
    <w:p w14:paraId="1FC4ED94" w14:textId="77777777" w:rsidR="00BE2FA3" w:rsidRDefault="00BE2FA3" w:rsidP="007A1A87"/>
    <w:p w14:paraId="4BDBACE7" w14:textId="77777777" w:rsidR="00BE2FA3" w:rsidRDefault="00BE2FA3" w:rsidP="007A1A87"/>
    <w:p w14:paraId="46D1F701"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2-3-4(v1)</w:t>
      </w:r>
    </w:p>
    <w:p w14:paraId="7FFDC577" w14:textId="77777777" w:rsidR="00BE2FA3" w:rsidRDefault="00BE2FA3" w:rsidP="00BE2FA3">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should.  </w:t>
      </w:r>
    </w:p>
    <w:p w14:paraId="1809B0D7" w14:textId="77777777" w:rsidR="00BE2FA3" w:rsidRPr="00656131" w:rsidRDefault="00BE2FA3" w:rsidP="007A1A87"/>
    <w:p w14:paraId="60002E1F" w14:textId="26C35E49" w:rsidR="00077CD0" w:rsidRDefault="00077CD0" w:rsidP="00077CD0">
      <w:pPr>
        <w:pStyle w:val="Heading1"/>
      </w:pPr>
      <w:r>
        <w:t xml:space="preserve">Oct 10 offline   </w:t>
      </w:r>
    </w:p>
    <w:p w14:paraId="1FC73E49" w14:textId="77777777" w:rsidR="00113FA8" w:rsidRDefault="00113FA8">
      <w:pPr>
        <w:rPr>
          <w:b/>
          <w:bCs/>
          <w:i/>
          <w:iCs/>
          <w:u w:val="single"/>
        </w:rPr>
      </w:pPr>
    </w:p>
    <w:p w14:paraId="5F12E362"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2-2-1(v1)</w:t>
      </w:r>
    </w:p>
    <w:p w14:paraId="72AA1438" w14:textId="480E7473" w:rsidR="00BE2FA3" w:rsidRDefault="00BE2FA3" w:rsidP="00BE2FA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w:t>
      </w:r>
      <w:proofErr w:type="gramStart"/>
      <w:r w:rsidRPr="00CD3516">
        <w:rPr>
          <w:rFonts w:eastAsia="Malgun Gothic"/>
          <w:b/>
          <w:bCs/>
          <w:i/>
          <w:iCs/>
          <w:color w:val="000000" w:themeColor="text1"/>
          <w:sz w:val="20"/>
          <w:szCs w:val="20"/>
        </w:rPr>
        <w:t xml:space="preserve">training, </w:t>
      </w:r>
      <w:r w:rsidR="00B50E95" w:rsidRPr="00CD3516">
        <w:rPr>
          <w:rFonts w:eastAsia="Malgun Gothic"/>
          <w:b/>
          <w:bCs/>
          <w:i/>
          <w:iCs/>
          <w:color w:val="000000" w:themeColor="text1"/>
          <w:sz w:val="20"/>
          <w:szCs w:val="20"/>
        </w:rPr>
        <w:t xml:space="preserve"> </w:t>
      </w:r>
      <w:r w:rsidRPr="00CD3516">
        <w:rPr>
          <w:rFonts w:eastAsia="Malgun Gothic"/>
          <w:b/>
          <w:bCs/>
          <w:i/>
          <w:iCs/>
          <w:color w:val="000000" w:themeColor="text1"/>
          <w:sz w:val="20"/>
          <w:szCs w:val="20"/>
        </w:rPr>
        <w:t>the</w:t>
      </w:r>
      <w:proofErr w:type="gramEnd"/>
      <w:r w:rsidRPr="00CD3516">
        <w:rPr>
          <w:rFonts w:eastAsia="Malgun Gothic"/>
          <w:b/>
          <w:bCs/>
          <w:i/>
          <w:iCs/>
          <w:color w:val="000000" w:themeColor="text1"/>
          <w:sz w:val="20"/>
          <w:szCs w:val="20"/>
        </w:rPr>
        <w:t xml:space="preserve"> following potential spec impact</w:t>
      </w:r>
      <w:r w:rsidR="003D5E3F" w:rsidRPr="00CD3516">
        <w:rPr>
          <w:rFonts w:eastAsia="Malgun Gothic"/>
          <w:b/>
          <w:bCs/>
          <w:i/>
          <w:iCs/>
          <w:color w:val="000000" w:themeColor="text1"/>
          <w:sz w:val="20"/>
          <w:szCs w:val="20"/>
        </w:rPr>
        <w:t>s</w:t>
      </w:r>
      <w:r w:rsidRPr="00CD3516">
        <w:rPr>
          <w:rFonts w:eastAsia="Malgun Gothic"/>
          <w:b/>
          <w:bCs/>
          <w:i/>
          <w:iCs/>
          <w:color w:val="000000" w:themeColor="text1"/>
          <w:sz w:val="20"/>
          <w:szCs w:val="20"/>
        </w:rPr>
        <w:t xml:space="preserve"> h</w:t>
      </w:r>
      <w:r>
        <w:rPr>
          <w:rFonts w:eastAsia="Malgun Gothic"/>
          <w:b/>
          <w:bCs/>
          <w:i/>
          <w:iCs/>
          <w:color w:val="000000" w:themeColor="text1"/>
          <w:sz w:val="20"/>
          <w:szCs w:val="20"/>
        </w:rPr>
        <w:t xml:space="preserve">ave been identified for dataset delivery, including:   </w:t>
      </w:r>
    </w:p>
    <w:p w14:paraId="01D6ACF9" w14:textId="05D71DE9"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UE side to NW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reconstruction model training</w:t>
      </w:r>
      <w:r w:rsidR="00BE2FA3" w:rsidRPr="00B50E95">
        <w:rPr>
          <w:rFonts w:ascii="Times New Roman" w:eastAsia="Malgun Gothic" w:hAnsi="Times New Roman"/>
          <w:b/>
          <w:bCs/>
          <w:i/>
          <w:iCs/>
          <w:color w:val="000000" w:themeColor="text1"/>
          <w:szCs w:val="20"/>
          <w:lang w:val="en-US"/>
        </w:rPr>
        <w:t>.</w:t>
      </w:r>
      <w:r w:rsidR="00BE2FA3">
        <w:rPr>
          <w:rFonts w:ascii="Times New Roman" w:eastAsia="Malgun Gothic" w:hAnsi="Times New Roman"/>
          <w:b/>
          <w:bCs/>
          <w:i/>
          <w:iCs/>
          <w:color w:val="000000" w:themeColor="text1"/>
          <w:szCs w:val="20"/>
          <w:lang w:val="en-US"/>
        </w:rPr>
        <w:t xml:space="preserve"> </w:t>
      </w:r>
    </w:p>
    <w:p w14:paraId="23B66CE7" w14:textId="28A33728"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D</w:t>
      </w:r>
      <w:r w:rsidR="00BE2FA3">
        <w:rPr>
          <w:rFonts w:ascii="Times New Roman" w:eastAsia="Malgun Gothic" w:hAnsi="Times New Roman"/>
          <w:b/>
          <w:bCs/>
          <w:i/>
          <w:iCs/>
          <w:color w:val="000000" w:themeColor="text1"/>
          <w:szCs w:val="20"/>
          <w:lang w:val="en-US"/>
        </w:rPr>
        <w:t>ataset and/or other information delivery from NW side to UE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generation model training</w:t>
      </w:r>
      <w:r w:rsidR="00B50E95">
        <w:rPr>
          <w:rFonts w:ascii="Times New Roman" w:eastAsia="Malgun Gothic" w:hAnsi="Times New Roman"/>
          <w:b/>
          <w:bCs/>
          <w:i/>
          <w:iCs/>
          <w:color w:val="000000" w:themeColor="text1"/>
          <w:szCs w:val="20"/>
        </w:rPr>
        <w:t>.</w:t>
      </w:r>
      <w:r w:rsidR="00BE2FA3" w:rsidRPr="00CC7202">
        <w:rPr>
          <w:rFonts w:ascii="Times New Roman" w:eastAsia="Malgun Gothic" w:hAnsi="Times New Roman"/>
          <w:b/>
          <w:bCs/>
          <w:i/>
          <w:iCs/>
          <w:color w:val="000000" w:themeColor="text1"/>
          <w:szCs w:val="20"/>
          <w:lang w:val="en-US"/>
        </w:rPr>
        <w:t xml:space="preserve"> </w:t>
      </w:r>
    </w:p>
    <w:p w14:paraId="287CA659" w14:textId="516FF534" w:rsidR="00BE2FA3" w:rsidRPr="00B9440A"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sidR="00475318">
        <w:rPr>
          <w:rFonts w:ascii="Times New Roman" w:eastAsia="Malgun Gothic" w:hAnsi="Times New Roman"/>
          <w:b/>
          <w:bCs/>
          <w:i/>
          <w:iCs/>
          <w:color w:val="000000" w:themeColor="text1"/>
          <w:szCs w:val="20"/>
        </w:rPr>
        <w:t xml:space="preserve"> </w:t>
      </w:r>
      <w:r w:rsidR="00475318"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5106794D"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0685811"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5C3B548" w14:textId="77777777" w:rsidR="00BE2FA3" w:rsidRDefault="00BE2FA3">
      <w:pPr>
        <w:rPr>
          <w:b/>
          <w:bCs/>
          <w:i/>
          <w:iCs/>
          <w:u w:val="single"/>
        </w:rPr>
      </w:pPr>
    </w:p>
    <w:p w14:paraId="03DBB502" w14:textId="77777777" w:rsidR="00BE2FA3" w:rsidRPr="00E21C26" w:rsidRDefault="00BE2FA3" w:rsidP="00BE2FA3">
      <w:pPr>
        <w:pStyle w:val="Heading3"/>
        <w:numPr>
          <w:ilvl w:val="0"/>
          <w:numId w:val="0"/>
        </w:numPr>
        <w:rPr>
          <w:b/>
          <w:bCs/>
          <w:i/>
          <w:iCs/>
          <w:sz w:val="20"/>
          <w:szCs w:val="20"/>
        </w:rPr>
      </w:pPr>
      <w:r w:rsidRPr="00E21C26">
        <w:rPr>
          <w:b/>
          <w:bCs/>
          <w:i/>
          <w:iCs/>
          <w:sz w:val="20"/>
          <w:szCs w:val="20"/>
        </w:rPr>
        <w:t xml:space="preserve">Proposal 2-3-1(v1): </w:t>
      </w:r>
    </w:p>
    <w:p w14:paraId="1EBBC999" w14:textId="77777777" w:rsidR="00BE2FA3" w:rsidRPr="00E21C26" w:rsidRDefault="00BE2FA3" w:rsidP="00BE2FA3">
      <w:pPr>
        <w:rPr>
          <w:b/>
          <w:bCs/>
          <w:i/>
          <w:iCs/>
          <w:sz w:val="20"/>
          <w:szCs w:val="20"/>
        </w:rPr>
      </w:pPr>
      <w:r w:rsidRPr="00E21C26">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531AB14" w14:textId="06962731" w:rsidR="00BE2FA3" w:rsidRPr="00E21C26" w:rsidRDefault="00BE2FA3" w:rsidP="00BE2FA3">
      <w:pPr>
        <w:pStyle w:val="ListParagraph"/>
        <w:numPr>
          <w:ilvl w:val="0"/>
          <w:numId w:val="17"/>
        </w:numPr>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lang w:val="en-US"/>
        </w:rPr>
        <w:t>UE report the supported AI/ML based CSI feedback features/FGs in capability report</w:t>
      </w:r>
    </w:p>
    <w:p w14:paraId="7D7CF674" w14:textId="1DECF4A5" w:rsidR="00BE2FA3" w:rsidRPr="00E21C26" w:rsidRDefault="00BE2FA3" w:rsidP="00BE2FA3">
      <w:pPr>
        <w:pStyle w:val="ListParagraph"/>
        <w:numPr>
          <w:ilvl w:val="0"/>
          <w:numId w:val="17"/>
        </w:numPr>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Additional </w:t>
      </w:r>
      <w:r w:rsidR="00E21C26" w:rsidRPr="00E21C26">
        <w:rPr>
          <w:rFonts w:ascii="Times New Roman" w:eastAsia="Times New Roman" w:hAnsi="Times New Roman"/>
          <w:b/>
          <w:bCs/>
          <w:i/>
          <w:iCs/>
          <w:szCs w:val="20"/>
          <w:lang w:val="en-US"/>
        </w:rPr>
        <w:t xml:space="preserve">information </w:t>
      </w:r>
      <w:r w:rsidRPr="00E21C26">
        <w:rPr>
          <w:rFonts w:ascii="Times New Roman" w:eastAsia="Times New Roman" w:hAnsi="Times New Roman"/>
          <w:b/>
          <w:bCs/>
          <w:i/>
          <w:iCs/>
          <w:strike/>
          <w:szCs w:val="20"/>
          <w:lang w:val="en-US"/>
        </w:rPr>
        <w:t>NW and UE interaction,</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FF0000"/>
          <w:szCs w:val="20"/>
          <w:lang w:val="en-US"/>
        </w:rPr>
        <w:t xml:space="preserve">if needed, </w:t>
      </w:r>
      <w:r w:rsidRPr="00E21C26">
        <w:rPr>
          <w:rFonts w:ascii="Times New Roman" w:eastAsia="Times New Roman" w:hAnsi="Times New Roman"/>
          <w:b/>
          <w:bCs/>
          <w:i/>
          <w:iCs/>
          <w:szCs w:val="20"/>
          <w:lang w:val="en-US"/>
        </w:rPr>
        <w:t xml:space="preserve">to align the pairing information: </w:t>
      </w:r>
    </w:p>
    <w:p w14:paraId="3E07B853" w14:textId="18AAA45D"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UE initiated: UE </w:t>
      </w:r>
      <w:r w:rsidRPr="00E21C26">
        <w:rPr>
          <w:rFonts w:ascii="Times New Roman" w:eastAsia="Times New Roman" w:hAnsi="Times New Roman"/>
          <w:b/>
          <w:bCs/>
          <w:i/>
          <w:iCs/>
          <w:color w:val="000000" w:themeColor="text1"/>
          <w:szCs w:val="20"/>
          <w:lang w:val="en-US"/>
        </w:rPr>
        <w:t>report</w:t>
      </w:r>
      <w:r w:rsidRPr="00E21C26">
        <w:rPr>
          <w:rFonts w:ascii="Times New Roman" w:eastAsia="SimSun" w:hAnsi="Times New Roman" w:hint="eastAsia"/>
          <w:b/>
          <w:bCs/>
          <w:i/>
          <w:iCs/>
          <w:color w:val="000000" w:themeColor="text1"/>
          <w:szCs w:val="20"/>
          <w:lang w:val="en-US"/>
        </w:rPr>
        <w:t>s</w:t>
      </w:r>
      <w:r w:rsidRPr="00E21C26">
        <w:rPr>
          <w:rFonts w:ascii="Times New Roman" w:eastAsia="Times New Roman" w:hAnsi="Times New Roman"/>
          <w:b/>
          <w:bCs/>
          <w:i/>
          <w:iCs/>
          <w:color w:val="000000" w:themeColor="text1"/>
          <w:szCs w:val="20"/>
          <w:lang w:val="en-US"/>
        </w:rPr>
        <w:t xml:space="preserve"> </w:t>
      </w:r>
      <w:r w:rsidRPr="00E21C26">
        <w:rPr>
          <w:rFonts w:ascii="Times New Roman" w:eastAsia="Times New Roman" w:hAnsi="Times New Roman"/>
          <w:b/>
          <w:bCs/>
          <w:i/>
          <w:iCs/>
          <w:szCs w:val="20"/>
          <w:lang w:val="en-US"/>
        </w:rPr>
        <w:t>the pairing information</w:t>
      </w:r>
      <w:r w:rsidR="00475318" w:rsidRPr="00E21C26">
        <w:rPr>
          <w:rFonts w:ascii="Times New Roman" w:eastAsia="Times New Roman" w:hAnsi="Times New Roman"/>
          <w:b/>
          <w:bCs/>
          <w:i/>
          <w:iCs/>
          <w:szCs w:val="20"/>
          <w:lang w:val="en-US"/>
        </w:rPr>
        <w:t xml:space="preserve"> </w:t>
      </w:r>
      <w:r w:rsidR="00475318" w:rsidRPr="00E21C26">
        <w:rPr>
          <w:rFonts w:ascii="Times New Roman" w:eastAsia="Times New Roman" w:hAnsi="Times New Roman"/>
          <w:b/>
          <w:bCs/>
          <w:i/>
          <w:iCs/>
          <w:szCs w:val="20"/>
          <w:highlight w:val="yellow"/>
          <w:lang w:val="en-US"/>
        </w:rPr>
        <w:t>in capability</w:t>
      </w:r>
      <w:r w:rsidR="00B43EFE" w:rsidRPr="00E21C26">
        <w:rPr>
          <w:rFonts w:ascii="Times New Roman" w:eastAsia="Times New Roman" w:hAnsi="Times New Roman"/>
          <w:b/>
          <w:bCs/>
          <w:i/>
          <w:iCs/>
          <w:szCs w:val="20"/>
          <w:lang w:val="en-US"/>
        </w:rPr>
        <w:t xml:space="preserve"> </w:t>
      </w:r>
      <w:r w:rsidR="00B43EFE" w:rsidRPr="00E21C26">
        <w:rPr>
          <w:rFonts w:ascii="Times New Roman" w:eastAsia="Times New Roman" w:hAnsi="Times New Roman"/>
          <w:b/>
          <w:bCs/>
          <w:i/>
          <w:iCs/>
          <w:szCs w:val="20"/>
          <w:highlight w:val="yellow"/>
          <w:lang w:val="en-US"/>
        </w:rPr>
        <w:t>report</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000000" w:themeColor="text1"/>
          <w:szCs w:val="20"/>
          <w:lang w:val="en-US"/>
        </w:rPr>
        <w:t xml:space="preserve">for NW confirmation.  </w:t>
      </w:r>
    </w:p>
    <w:p w14:paraId="49372F7A" w14:textId="330CE55B"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color w:val="000000" w:themeColor="text1"/>
          <w:szCs w:val="20"/>
          <w:lang w:val="en-US"/>
        </w:rPr>
      </w:pPr>
      <w:r w:rsidRPr="00E21C26">
        <w:rPr>
          <w:rFonts w:ascii="Times New Roman" w:eastAsia="Times New Roman" w:hAnsi="Times New Roman"/>
          <w:b/>
          <w:bCs/>
          <w:i/>
          <w:iCs/>
          <w:szCs w:val="20"/>
          <w:lang w:val="en-US"/>
        </w:rPr>
        <w:t xml:space="preserve">NW initiated: NW indicates the pairing information supported </w:t>
      </w:r>
      <w:r w:rsidRPr="0004737C">
        <w:rPr>
          <w:rFonts w:ascii="Times New Roman" w:eastAsia="Times New Roman" w:hAnsi="Times New Roman"/>
          <w:b/>
          <w:bCs/>
          <w:i/>
          <w:iCs/>
          <w:strike/>
          <w:szCs w:val="20"/>
          <w:highlight w:val="yellow"/>
          <w:lang w:val="en-US"/>
        </w:rPr>
        <w:t>in the cell</w:t>
      </w:r>
      <w:r w:rsidRPr="00E21C26">
        <w:rPr>
          <w:rFonts w:ascii="Times New Roman" w:eastAsia="Times New Roman" w:hAnsi="Times New Roman"/>
          <w:b/>
          <w:bCs/>
          <w:i/>
          <w:iCs/>
          <w:color w:val="FF0000"/>
          <w:szCs w:val="20"/>
          <w:lang w:val="en-US"/>
        </w:rPr>
        <w:t xml:space="preserve"> </w:t>
      </w:r>
      <w:r w:rsidRPr="00E21C26">
        <w:rPr>
          <w:rFonts w:ascii="Times New Roman" w:eastAsia="Times New Roman" w:hAnsi="Times New Roman"/>
          <w:b/>
          <w:bCs/>
          <w:i/>
          <w:iCs/>
          <w:color w:val="000000" w:themeColor="text1"/>
          <w:szCs w:val="20"/>
          <w:lang w:val="en-US"/>
        </w:rPr>
        <w:t>for UE confirmation.</w:t>
      </w:r>
    </w:p>
    <w:p w14:paraId="652547AA"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[Pairing information can be considered as model ID].</w:t>
      </w:r>
    </w:p>
    <w:p w14:paraId="623B379F"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[Model ID can be used to represent the paring information as a starting point]</w:t>
      </w:r>
      <w:r w:rsidRPr="00E21C26">
        <w:rPr>
          <w:b/>
          <w:bCs/>
          <w:i/>
          <w:iCs/>
          <w:szCs w:val="20"/>
          <w:highlight w:val="yellow"/>
        </w:rPr>
        <w:t xml:space="preserve"> </w:t>
      </w:r>
    </w:p>
    <w:p w14:paraId="5AE07343" w14:textId="77777777" w:rsidR="00475318" w:rsidRDefault="00475318" w:rsidP="00475318">
      <w:pPr>
        <w:rPr>
          <w:b/>
          <w:bCs/>
          <w:i/>
          <w:iCs/>
          <w:szCs w:val="20"/>
        </w:rPr>
      </w:pPr>
    </w:p>
    <w:p w14:paraId="14D1BA10" w14:textId="77777777" w:rsidR="00BE2FA3" w:rsidRDefault="00BE2FA3" w:rsidP="00BE2FA3">
      <w:pPr>
        <w:rPr>
          <w:rFonts w:eastAsia="Malgun Gothic"/>
          <w:b/>
          <w:bCs/>
          <w:i/>
          <w:iCs/>
          <w:color w:val="FF0000"/>
          <w:sz w:val="20"/>
          <w:szCs w:val="20"/>
        </w:rPr>
      </w:pPr>
    </w:p>
    <w:p w14:paraId="73C432A4"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2-3-3(v1)</w:t>
      </w:r>
    </w:p>
    <w:p w14:paraId="48D7A26E" w14:textId="77777777" w:rsidR="00BE2FA3" w:rsidRPr="0098258C" w:rsidRDefault="00BE2FA3" w:rsidP="00BE2FA3">
      <w:pPr>
        <w:rPr>
          <w:b/>
          <w:bCs/>
          <w:i/>
          <w:iCs/>
          <w:sz w:val="20"/>
          <w:szCs w:val="20"/>
        </w:rPr>
      </w:pPr>
      <w:r>
        <w:rPr>
          <w:b/>
          <w:bCs/>
          <w:i/>
          <w:iCs/>
          <w:sz w:val="20"/>
          <w:szCs w:val="20"/>
        </w:rPr>
        <w:t xml:space="preserve">In CSI compression using two-sided model use case, for output-CSI-UE and input-CSI-NW, option 1 is prioritized. </w:t>
      </w:r>
    </w:p>
    <w:p w14:paraId="137F4289" w14:textId="77777777" w:rsidR="00BE2FA3" w:rsidRDefault="00BE2FA3" w:rsidP="00BE2FA3">
      <w:pPr>
        <w:numPr>
          <w:ilvl w:val="0"/>
          <w:numId w:val="20"/>
        </w:numPr>
        <w:rPr>
          <w:sz w:val="20"/>
          <w:szCs w:val="20"/>
          <w:lang w:eastAsia="en-US"/>
        </w:rPr>
      </w:pPr>
      <w:r>
        <w:rPr>
          <w:sz w:val="20"/>
          <w:szCs w:val="20"/>
          <w:lang w:eastAsia="en-US"/>
        </w:rPr>
        <w:t>Option 1: Precoding matrix</w:t>
      </w:r>
    </w:p>
    <w:p w14:paraId="14283CD1" w14:textId="77777777" w:rsidR="00BE2FA3" w:rsidRDefault="00BE2FA3" w:rsidP="00BE2FA3">
      <w:pPr>
        <w:numPr>
          <w:ilvl w:val="1"/>
          <w:numId w:val="21"/>
        </w:numPr>
        <w:rPr>
          <w:sz w:val="20"/>
          <w:szCs w:val="20"/>
          <w:lang w:eastAsia="en-US"/>
        </w:rPr>
      </w:pPr>
      <w:r>
        <w:rPr>
          <w:sz w:val="20"/>
          <w:szCs w:val="20"/>
          <w:lang w:eastAsia="en-US"/>
        </w:rPr>
        <w:t xml:space="preserve">1a: The precoding matrix in spatial-frequency domain </w:t>
      </w:r>
    </w:p>
    <w:p w14:paraId="66B1D67F" w14:textId="77777777" w:rsidR="00BE2FA3" w:rsidRDefault="00BE2FA3" w:rsidP="00BE2FA3">
      <w:pPr>
        <w:numPr>
          <w:ilvl w:val="1"/>
          <w:numId w:val="21"/>
        </w:numPr>
        <w:rPr>
          <w:sz w:val="20"/>
          <w:szCs w:val="20"/>
          <w:lang w:eastAsia="en-US"/>
        </w:rPr>
      </w:pPr>
      <w:r>
        <w:rPr>
          <w:sz w:val="20"/>
          <w:szCs w:val="20"/>
          <w:lang w:eastAsia="en-US"/>
        </w:rPr>
        <w:t>1b: The precoding matrix represented using angular-delay domain projection</w:t>
      </w:r>
    </w:p>
    <w:p w14:paraId="4F7EA54C" w14:textId="77777777" w:rsidR="00BE2FA3" w:rsidRDefault="00BE2FA3" w:rsidP="00BE2FA3">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31FFDFE" w14:textId="77777777" w:rsidR="00BE2FA3" w:rsidRDefault="00BE2FA3">
      <w:pPr>
        <w:rPr>
          <w:b/>
          <w:bCs/>
          <w:i/>
          <w:iCs/>
          <w:u w:val="single"/>
        </w:rPr>
      </w:pPr>
    </w:p>
    <w:p w14:paraId="3D5A35CF"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2-3-5(v1)</w:t>
      </w:r>
    </w:p>
    <w:p w14:paraId="1B7DA98C" w14:textId="77777777" w:rsidR="0076408D" w:rsidRDefault="00BE2FA3" w:rsidP="00BE2FA3">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 xml:space="preserve">alignment for CSI feedback between CSI generation part at the UE and CSI reconstruction part at the NW shall </w:t>
      </w:r>
      <w:r w:rsidR="00DC0509" w:rsidRPr="00956BC8">
        <w:rPr>
          <w:rFonts w:eastAsia="Malgun Gothic"/>
          <w:b/>
          <w:bCs/>
          <w:i/>
          <w:iCs/>
          <w:color w:val="000000" w:themeColor="text1"/>
          <w:sz w:val="20"/>
          <w:szCs w:val="20"/>
        </w:rPr>
        <w:t xml:space="preserve">be </w:t>
      </w:r>
      <w:r w:rsidRPr="00956BC8">
        <w:rPr>
          <w:rFonts w:eastAsia="Malgun Gothic"/>
          <w:b/>
          <w:bCs/>
          <w:i/>
          <w:iCs/>
          <w:color w:val="000000" w:themeColor="text1"/>
          <w:sz w:val="20"/>
          <w:szCs w:val="20"/>
        </w:rPr>
        <w:t>supported</w:t>
      </w:r>
      <w:r w:rsidR="00DC0509" w:rsidRPr="00956BC8">
        <w:rPr>
          <w:rFonts w:eastAsia="Malgun Gothic"/>
          <w:b/>
          <w:bCs/>
          <w:i/>
          <w:iCs/>
          <w:color w:val="000000" w:themeColor="text1"/>
          <w:sz w:val="20"/>
          <w:szCs w:val="20"/>
        </w:rPr>
        <w:t xml:space="preserve"> by specification</w:t>
      </w:r>
      <w:r w:rsidR="00DC0509">
        <w:rPr>
          <w:rFonts w:eastAsia="Malgun Gothic"/>
          <w:b/>
          <w:bCs/>
          <w:i/>
          <w:iCs/>
          <w:color w:val="FF0000"/>
          <w:sz w:val="20"/>
          <w:szCs w:val="20"/>
        </w:rPr>
        <w:t xml:space="preserve">, for example, </w:t>
      </w:r>
    </w:p>
    <w:p w14:paraId="644F1304" w14:textId="77777777" w:rsidR="0076408D" w:rsidRPr="00956BC8"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48CF12A0" w14:textId="1C3625A6" w:rsidR="00BE2FA3" w:rsidRPr="00AC4D1A"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based on standardized quantization method. </w:t>
      </w:r>
    </w:p>
    <w:p w14:paraId="530CCE24" w14:textId="614E4CDD" w:rsidR="00AC4D1A" w:rsidRPr="00956BC8" w:rsidRDefault="00AC4D1A" w:rsidP="0076408D">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3BEE3B00" w14:textId="77777777" w:rsidR="00BE2FA3" w:rsidRDefault="00BE2FA3">
      <w:pPr>
        <w:rPr>
          <w:b/>
          <w:bCs/>
          <w:i/>
          <w:iCs/>
          <w:u w:val="single"/>
        </w:rPr>
      </w:pPr>
    </w:p>
    <w:p w14:paraId="408D0C35" w14:textId="77777777" w:rsidR="00A9789D" w:rsidRDefault="00A9789D">
      <w:pPr>
        <w:rPr>
          <w:b/>
          <w:bCs/>
          <w:i/>
          <w:iCs/>
          <w:u w:val="single"/>
        </w:rPr>
      </w:pPr>
    </w:p>
    <w:p w14:paraId="3CA1F274" w14:textId="77777777" w:rsidR="000C4698" w:rsidRDefault="000C4698" w:rsidP="000C4698">
      <w:pPr>
        <w:pStyle w:val="Heading1"/>
      </w:pPr>
      <w:r>
        <w:t xml:space="preserve">Oct 11 offline   </w:t>
      </w:r>
    </w:p>
    <w:p w14:paraId="2BDF28D4" w14:textId="77777777" w:rsidR="000C4698" w:rsidRDefault="000C4698" w:rsidP="000C4698">
      <w:pPr>
        <w:rPr>
          <w:b/>
          <w:bCs/>
          <w:i/>
          <w:iCs/>
          <w:u w:val="single"/>
        </w:rPr>
      </w:pPr>
    </w:p>
    <w:p w14:paraId="2B2E1AF1" w14:textId="77777777" w:rsidR="000C4698" w:rsidRDefault="000C4698" w:rsidP="000C4698">
      <w:pPr>
        <w:pStyle w:val="Heading3"/>
        <w:numPr>
          <w:ilvl w:val="0"/>
          <w:numId w:val="0"/>
        </w:numPr>
        <w:ind w:left="720" w:hanging="720"/>
        <w:rPr>
          <w:b/>
          <w:bCs/>
          <w:i/>
          <w:iCs/>
          <w:sz w:val="20"/>
          <w:szCs w:val="20"/>
        </w:rPr>
      </w:pPr>
      <w:r>
        <w:rPr>
          <w:b/>
          <w:bCs/>
          <w:i/>
          <w:iCs/>
          <w:sz w:val="20"/>
          <w:szCs w:val="20"/>
        </w:rPr>
        <w:lastRenderedPageBreak/>
        <w:t>Proposal 2-3-5(v1)</w:t>
      </w:r>
    </w:p>
    <w:p w14:paraId="22CC65CC" w14:textId="77777777" w:rsidR="000C4698" w:rsidRDefault="000C4698" w:rsidP="000C4698">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specification</w:t>
      </w:r>
      <w:r>
        <w:rPr>
          <w:rFonts w:eastAsia="Malgun Gothic"/>
          <w:b/>
          <w:bCs/>
          <w:i/>
          <w:iCs/>
          <w:color w:val="FF0000"/>
          <w:sz w:val="20"/>
          <w:szCs w:val="20"/>
        </w:rPr>
        <w:t xml:space="preserve">, for example, </w:t>
      </w:r>
    </w:p>
    <w:p w14:paraId="1669F936" w14:textId="77777777" w:rsidR="000C4698" w:rsidRPr="00956BC8"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7A8A45A2" w14:textId="77777777" w:rsidR="000C4698" w:rsidRPr="00DB5759"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alignment </w:t>
      </w:r>
      <w:r w:rsidRPr="00956BC8">
        <w:rPr>
          <w:rFonts w:ascii="Times New Roman" w:eastAsia="Malgun Gothic" w:hAnsi="Times New Roman"/>
          <w:b/>
          <w:bCs/>
          <w:i/>
          <w:iCs/>
          <w:color w:val="FF0000"/>
          <w:szCs w:val="20"/>
        </w:rPr>
        <w:t xml:space="preserve">based on standardized quantization </w:t>
      </w:r>
      <w:r>
        <w:rPr>
          <w:rFonts w:ascii="Times New Roman" w:eastAsia="Malgun Gothic" w:hAnsi="Times New Roman"/>
          <w:b/>
          <w:bCs/>
          <w:i/>
          <w:iCs/>
          <w:color w:val="FF0000"/>
          <w:szCs w:val="20"/>
        </w:rPr>
        <w:t xml:space="preserve">scheme. </w:t>
      </w:r>
    </w:p>
    <w:p w14:paraId="259E60D3" w14:textId="77777777" w:rsidR="000C4698" w:rsidRPr="00956BC8"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47F533A0" w14:textId="77777777" w:rsidR="000C4698" w:rsidRDefault="000C4698" w:rsidP="000C4698">
      <w:pPr>
        <w:rPr>
          <w:b/>
          <w:bCs/>
          <w:i/>
          <w:iCs/>
          <w:u w:val="single"/>
        </w:rPr>
      </w:pPr>
    </w:p>
    <w:p w14:paraId="24CA6B13" w14:textId="77777777" w:rsidR="000C4698" w:rsidRDefault="000C4698" w:rsidP="000C4698">
      <w:pPr>
        <w:rPr>
          <w:b/>
          <w:bCs/>
          <w:i/>
          <w:iCs/>
          <w:u w:val="single"/>
        </w:rPr>
      </w:pPr>
      <w:r>
        <w:rPr>
          <w:b/>
          <w:bCs/>
          <w:i/>
          <w:iCs/>
          <w:u w:val="single"/>
        </w:rPr>
        <w:t xml:space="preserve">Reference RAN1 112bis-e agreement for discussion, to be removed. </w:t>
      </w:r>
    </w:p>
    <w:p w14:paraId="047A8B9A" w14:textId="77777777" w:rsidR="000C4698" w:rsidRDefault="000C4698" w:rsidP="000C4698">
      <w:pPr>
        <w:rPr>
          <w:sz w:val="20"/>
          <w:szCs w:val="20"/>
          <w:lang w:eastAsia="en-US"/>
        </w:rPr>
      </w:pPr>
    </w:p>
    <w:p w14:paraId="6C4A424C" w14:textId="77777777" w:rsidR="000C4698" w:rsidRDefault="000C4698" w:rsidP="000C4698">
      <w:pPr>
        <w:rPr>
          <w:sz w:val="20"/>
          <w:szCs w:val="20"/>
          <w:lang w:eastAsia="en-US"/>
        </w:rPr>
      </w:pPr>
      <w:r>
        <w:rPr>
          <w:sz w:val="20"/>
          <w:szCs w:val="20"/>
          <w:lang w:eastAsia="en-US"/>
        </w:rPr>
        <w:t>Agreement</w:t>
      </w:r>
    </w:p>
    <w:p w14:paraId="77DE5604" w14:textId="77777777" w:rsidR="000C4698" w:rsidRDefault="000C4698" w:rsidP="000C4698">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2796D3C3" w14:textId="77777777" w:rsidR="000C4698" w:rsidRDefault="000C4698" w:rsidP="000C4698">
      <w:pPr>
        <w:numPr>
          <w:ilvl w:val="0"/>
          <w:numId w:val="108"/>
        </w:numPr>
        <w:ind w:leftChars="105" w:left="612"/>
        <w:rPr>
          <w:sz w:val="20"/>
          <w:szCs w:val="20"/>
          <w:lang w:eastAsia="en-US"/>
        </w:rPr>
      </w:pPr>
      <w:r>
        <w:rPr>
          <w:sz w:val="20"/>
          <w:szCs w:val="20"/>
          <w:lang w:eastAsia="en-US"/>
        </w:rPr>
        <w:t>For vector quantization scheme, </w:t>
      </w:r>
    </w:p>
    <w:p w14:paraId="6046A080" w14:textId="77777777" w:rsidR="000C4698" w:rsidRDefault="000C4698" w:rsidP="000C4698">
      <w:pPr>
        <w:numPr>
          <w:ilvl w:val="1"/>
          <w:numId w:val="108"/>
        </w:numPr>
        <w:rPr>
          <w:sz w:val="20"/>
          <w:szCs w:val="20"/>
          <w:lang w:eastAsia="en-US"/>
        </w:rPr>
      </w:pPr>
      <w:r>
        <w:rPr>
          <w:sz w:val="20"/>
          <w:szCs w:val="20"/>
          <w:lang w:eastAsia="en-US"/>
        </w:rPr>
        <w:t>The format and size of the VQ codebook</w:t>
      </w:r>
    </w:p>
    <w:p w14:paraId="10884557" w14:textId="77777777" w:rsidR="000C4698" w:rsidRDefault="000C4698" w:rsidP="000C4698">
      <w:pPr>
        <w:numPr>
          <w:ilvl w:val="0"/>
          <w:numId w:val="108"/>
        </w:numPr>
        <w:ind w:leftChars="105" w:left="612"/>
        <w:rPr>
          <w:sz w:val="20"/>
          <w:szCs w:val="20"/>
          <w:lang w:eastAsia="en-US"/>
        </w:rPr>
      </w:pPr>
      <w:r>
        <w:rPr>
          <w:sz w:val="20"/>
          <w:szCs w:val="20"/>
          <w:lang w:eastAsia="en-US"/>
        </w:rPr>
        <w:t>Size and segmentation method of the CSI generation model output </w:t>
      </w:r>
    </w:p>
    <w:p w14:paraId="56D8D13A" w14:textId="77777777" w:rsidR="000C4698" w:rsidRDefault="000C4698" w:rsidP="000C4698">
      <w:pPr>
        <w:numPr>
          <w:ilvl w:val="1"/>
          <w:numId w:val="108"/>
        </w:numPr>
        <w:rPr>
          <w:sz w:val="20"/>
          <w:szCs w:val="20"/>
          <w:lang w:eastAsia="en-US"/>
        </w:rPr>
      </w:pPr>
      <w:r>
        <w:rPr>
          <w:sz w:val="20"/>
          <w:szCs w:val="20"/>
          <w:lang w:eastAsia="en-US"/>
        </w:rPr>
        <w:t>For scalar quantization scheme,</w:t>
      </w:r>
    </w:p>
    <w:p w14:paraId="56DF87DE" w14:textId="77777777" w:rsidR="000C4698" w:rsidRDefault="000C4698" w:rsidP="000C4698">
      <w:pPr>
        <w:numPr>
          <w:ilvl w:val="0"/>
          <w:numId w:val="108"/>
        </w:numPr>
        <w:ind w:leftChars="105" w:left="612"/>
        <w:rPr>
          <w:sz w:val="20"/>
          <w:szCs w:val="20"/>
          <w:lang w:eastAsia="en-US"/>
        </w:rPr>
      </w:pPr>
      <w:r>
        <w:rPr>
          <w:sz w:val="20"/>
          <w:szCs w:val="20"/>
          <w:lang w:eastAsia="en-US"/>
        </w:rPr>
        <w:t>Uniform and non-uniform quantization</w:t>
      </w:r>
    </w:p>
    <w:p w14:paraId="586C3BC5" w14:textId="77777777" w:rsidR="000C4698" w:rsidRDefault="000C4698" w:rsidP="000C4698">
      <w:pPr>
        <w:numPr>
          <w:ilvl w:val="1"/>
          <w:numId w:val="108"/>
        </w:numPr>
        <w:rPr>
          <w:sz w:val="20"/>
          <w:szCs w:val="20"/>
          <w:lang w:eastAsia="en-US"/>
        </w:rPr>
      </w:pPr>
      <w:r>
        <w:rPr>
          <w:sz w:val="20"/>
          <w:szCs w:val="20"/>
          <w:lang w:eastAsia="en-US"/>
        </w:rPr>
        <w:t>The format, e.g., quantization granularity, the distribution of bits assigned to each float.</w:t>
      </w:r>
    </w:p>
    <w:p w14:paraId="4B3DD287" w14:textId="77777777" w:rsidR="000C4698" w:rsidRDefault="000C4698" w:rsidP="000C4698">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1DC25658" w14:textId="77777777" w:rsidR="000C4698" w:rsidRDefault="000C4698" w:rsidP="000C4698">
      <w:pPr>
        <w:rPr>
          <w:b/>
          <w:bCs/>
          <w:i/>
          <w:iCs/>
          <w:u w:val="single"/>
        </w:rPr>
      </w:pPr>
    </w:p>
    <w:p w14:paraId="43772484" w14:textId="77777777" w:rsidR="000C4698" w:rsidRDefault="000C4698" w:rsidP="000C4698">
      <w:pPr>
        <w:rPr>
          <w:b/>
          <w:bCs/>
          <w:i/>
          <w:iCs/>
          <w:u w:val="single"/>
        </w:rPr>
      </w:pPr>
    </w:p>
    <w:p w14:paraId="4CC0BEC8" w14:textId="77777777" w:rsidR="000C4698" w:rsidRPr="00960EE2" w:rsidRDefault="000C4698" w:rsidP="000C4698">
      <w:pPr>
        <w:pStyle w:val="Heading3"/>
        <w:numPr>
          <w:ilvl w:val="0"/>
          <w:numId w:val="0"/>
        </w:numPr>
        <w:ind w:left="720" w:hanging="720"/>
        <w:rPr>
          <w:b/>
          <w:bCs/>
          <w:i/>
          <w:iCs/>
          <w:strike/>
          <w:sz w:val="20"/>
          <w:szCs w:val="20"/>
        </w:rPr>
      </w:pPr>
      <w:r w:rsidRPr="00960EE2">
        <w:rPr>
          <w:b/>
          <w:bCs/>
          <w:i/>
          <w:iCs/>
          <w:strike/>
          <w:sz w:val="20"/>
          <w:szCs w:val="20"/>
        </w:rPr>
        <w:t xml:space="preserve">Proposal 2-3-2(v1): </w:t>
      </w:r>
    </w:p>
    <w:p w14:paraId="1963EEE7" w14:textId="77777777" w:rsidR="000C4698" w:rsidRPr="00DB5759" w:rsidRDefault="000C4698" w:rsidP="000C4698">
      <w:pPr>
        <w:rPr>
          <w:rFonts w:eastAsia="Malgun Gothic"/>
          <w:b/>
          <w:bCs/>
          <w:i/>
          <w:iCs/>
          <w:strike/>
          <w:sz w:val="20"/>
          <w:szCs w:val="20"/>
        </w:rPr>
      </w:pPr>
      <w:r w:rsidRPr="00DB5759">
        <w:rPr>
          <w:rFonts w:eastAsia="Malgun Gothic"/>
          <w:b/>
          <w:bCs/>
          <w:i/>
          <w:iCs/>
          <w:strike/>
          <w:sz w:val="20"/>
          <w:szCs w:val="20"/>
        </w:rPr>
        <w:t xml:space="preserve">Alt 1: In CSI compression using two-sided model use case, for NW side training collaboration type 1 and NW first training collaboration type 3, data collection for training and LCM of UE side proxy model for CQI calculation </w:t>
      </w:r>
      <w:r w:rsidRPr="00DB5759">
        <w:rPr>
          <w:rFonts w:eastAsia="Malgun Gothic"/>
          <w:b/>
          <w:bCs/>
          <w:i/>
          <w:iCs/>
          <w:strike/>
          <w:sz w:val="20"/>
          <w:szCs w:val="20"/>
          <w:highlight w:val="yellow"/>
        </w:rPr>
        <w:t>is deprioritized in R18 SI.</w:t>
      </w:r>
      <w:r w:rsidRPr="00DB5759">
        <w:rPr>
          <w:rFonts w:eastAsia="Malgun Gothic"/>
          <w:b/>
          <w:bCs/>
          <w:i/>
          <w:iCs/>
          <w:strike/>
          <w:sz w:val="20"/>
          <w:szCs w:val="20"/>
        </w:rPr>
        <w:t xml:space="preserve">  </w:t>
      </w:r>
    </w:p>
    <w:p w14:paraId="29D0CB24" w14:textId="77777777" w:rsidR="000C4698" w:rsidRDefault="000C4698" w:rsidP="000C4698">
      <w:pPr>
        <w:rPr>
          <w:b/>
          <w:bCs/>
          <w:i/>
          <w:iCs/>
          <w:u w:val="single"/>
        </w:rPr>
      </w:pPr>
    </w:p>
    <w:p w14:paraId="4A0DF8E6" w14:textId="77777777" w:rsidR="000C4698" w:rsidRPr="007041DD" w:rsidRDefault="000C4698" w:rsidP="000C4698">
      <w:pPr>
        <w:rPr>
          <w:rFonts w:eastAsia="Malgun Gothic"/>
          <w:b/>
          <w:bCs/>
          <w:i/>
          <w:iCs/>
          <w:strike/>
          <w:sz w:val="20"/>
          <w:szCs w:val="20"/>
        </w:rPr>
      </w:pPr>
      <w:r w:rsidRPr="007041DD">
        <w:rPr>
          <w:rFonts w:eastAsia="Malgun Gothic"/>
          <w:b/>
          <w:bCs/>
          <w:i/>
          <w:iCs/>
          <w:strike/>
          <w:sz w:val="20"/>
          <w:szCs w:val="20"/>
        </w:rPr>
        <w:t xml:space="preserve">Alt 2: 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whether data collection for training and LCM of UE side proxy model for CQI calculation/performance monitoring </w:t>
      </w:r>
      <w:r w:rsidRPr="007041DD">
        <w:rPr>
          <w:rFonts w:eastAsia="Malgun Gothic"/>
          <w:b/>
          <w:bCs/>
          <w:i/>
          <w:iCs/>
          <w:strike/>
          <w:sz w:val="20"/>
          <w:szCs w:val="20"/>
          <w:highlight w:val="yellow"/>
        </w:rPr>
        <w:t>should be supported in 3GPP specification</w:t>
      </w:r>
      <w:r w:rsidRPr="007041DD">
        <w:rPr>
          <w:rFonts w:eastAsia="Malgun Gothic"/>
          <w:b/>
          <w:bCs/>
          <w:i/>
          <w:iCs/>
          <w:strike/>
          <w:sz w:val="20"/>
          <w:szCs w:val="20"/>
        </w:rPr>
        <w:t xml:space="preserve">.  </w:t>
      </w:r>
    </w:p>
    <w:p w14:paraId="15125AB6" w14:textId="77777777" w:rsidR="000C4698" w:rsidRDefault="000C4698" w:rsidP="000C4698">
      <w:pPr>
        <w:rPr>
          <w:b/>
          <w:bCs/>
          <w:i/>
          <w:iCs/>
          <w:u w:val="single"/>
        </w:rPr>
      </w:pPr>
    </w:p>
    <w:p w14:paraId="7C2EB2B5" w14:textId="77777777" w:rsidR="000C4698" w:rsidRDefault="000C4698" w:rsidP="000C4698">
      <w:pPr>
        <w:rPr>
          <w:b/>
          <w:bCs/>
          <w:i/>
          <w:iCs/>
          <w:u w:val="single"/>
        </w:rPr>
      </w:pPr>
    </w:p>
    <w:p w14:paraId="268ACB9B" w14:textId="77777777" w:rsidR="000C4698" w:rsidRPr="00960EE2" w:rsidRDefault="000C4698" w:rsidP="000C4698">
      <w:pPr>
        <w:pStyle w:val="Heading3"/>
        <w:numPr>
          <w:ilvl w:val="0"/>
          <w:numId w:val="0"/>
        </w:numPr>
        <w:ind w:left="720" w:hanging="720"/>
        <w:rPr>
          <w:b/>
          <w:bCs/>
          <w:i/>
          <w:iCs/>
          <w:strike/>
          <w:sz w:val="20"/>
          <w:szCs w:val="20"/>
        </w:rPr>
      </w:pPr>
      <w:r w:rsidRPr="00960EE2">
        <w:rPr>
          <w:b/>
          <w:bCs/>
          <w:i/>
          <w:iCs/>
          <w:strike/>
          <w:sz w:val="20"/>
          <w:szCs w:val="20"/>
        </w:rPr>
        <w:t xml:space="preserve">Proposal 2-4-1(v1):    </w:t>
      </w:r>
    </w:p>
    <w:p w14:paraId="35B1CAE8" w14:textId="77777777" w:rsidR="000C4698" w:rsidRPr="00DB5759" w:rsidRDefault="000C4698" w:rsidP="000C4698">
      <w:pPr>
        <w:rPr>
          <w:rFonts w:eastAsia="Malgun Gothic"/>
          <w:b/>
          <w:bCs/>
          <w:i/>
          <w:iCs/>
          <w:strike/>
          <w:sz w:val="20"/>
          <w:szCs w:val="20"/>
        </w:rPr>
      </w:pPr>
      <w:r w:rsidRPr="00DB5759">
        <w:rPr>
          <w:rFonts w:eastAsia="Malgun Gothic"/>
          <w:b/>
          <w:bCs/>
          <w:i/>
          <w:iCs/>
          <w:strike/>
          <w:sz w:val="20"/>
          <w:szCs w:val="20"/>
        </w:rPr>
        <w:t xml:space="preserve">In CSI compression using two-sided model use case, for NW side training collaboration type 1 and NW first training collaboration type 3, data collection for training and LCM of UE side proxy model for performance monitoring is </w:t>
      </w:r>
      <w:r w:rsidRPr="00DB5759">
        <w:rPr>
          <w:rFonts w:eastAsia="Malgun Gothic"/>
          <w:b/>
          <w:bCs/>
          <w:i/>
          <w:iCs/>
          <w:strike/>
          <w:sz w:val="20"/>
          <w:szCs w:val="20"/>
          <w:highlight w:val="yellow"/>
        </w:rPr>
        <w:t>deprioritized in R18 SI</w:t>
      </w:r>
      <w:r w:rsidRPr="00DB5759">
        <w:rPr>
          <w:rFonts w:eastAsia="Malgun Gothic"/>
          <w:b/>
          <w:bCs/>
          <w:i/>
          <w:iCs/>
          <w:strike/>
          <w:sz w:val="20"/>
          <w:szCs w:val="20"/>
        </w:rPr>
        <w:t xml:space="preserve">.  </w:t>
      </w:r>
    </w:p>
    <w:p w14:paraId="00C1F8B5" w14:textId="77777777" w:rsidR="000C4698" w:rsidRDefault="000C4698" w:rsidP="000C4698">
      <w:pPr>
        <w:rPr>
          <w:b/>
          <w:bCs/>
          <w:i/>
          <w:iCs/>
          <w:u w:val="single"/>
        </w:rPr>
      </w:pPr>
    </w:p>
    <w:p w14:paraId="2C6EE3BD" w14:textId="77777777" w:rsidR="000C4698" w:rsidRPr="007041DD" w:rsidRDefault="000C4698" w:rsidP="000C4698">
      <w:pPr>
        <w:rPr>
          <w:rFonts w:eastAsia="Malgun Gothic"/>
          <w:b/>
          <w:bCs/>
          <w:i/>
          <w:iCs/>
          <w:strike/>
          <w:sz w:val="20"/>
          <w:szCs w:val="20"/>
        </w:rPr>
      </w:pPr>
      <w:r w:rsidRPr="007041DD">
        <w:rPr>
          <w:rFonts w:eastAsia="Malgun Gothic"/>
          <w:b/>
          <w:bCs/>
          <w:i/>
          <w:iCs/>
          <w:strike/>
          <w:sz w:val="20"/>
          <w:szCs w:val="20"/>
        </w:rPr>
        <w:t xml:space="preserve">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data collection for training and LCM of UE side proxy model for performance monitoring </w:t>
      </w:r>
      <w:r w:rsidRPr="007041DD">
        <w:rPr>
          <w:rFonts w:eastAsia="Malgun Gothic"/>
          <w:b/>
          <w:bCs/>
          <w:i/>
          <w:iCs/>
          <w:strike/>
          <w:sz w:val="20"/>
          <w:szCs w:val="20"/>
          <w:highlight w:val="yellow"/>
        </w:rPr>
        <w:t>should be supported in 3GPP specific</w:t>
      </w:r>
      <w:r w:rsidRPr="007041DD">
        <w:rPr>
          <w:rFonts w:eastAsia="Malgun Gothic"/>
          <w:b/>
          <w:bCs/>
          <w:i/>
          <w:iCs/>
          <w:strike/>
          <w:sz w:val="20"/>
          <w:szCs w:val="20"/>
        </w:rPr>
        <w:t xml:space="preserve">ation.  </w:t>
      </w:r>
    </w:p>
    <w:p w14:paraId="3523950A" w14:textId="77777777" w:rsidR="000C4698" w:rsidRDefault="000C4698" w:rsidP="000C4698">
      <w:pPr>
        <w:rPr>
          <w:b/>
          <w:bCs/>
          <w:i/>
          <w:iCs/>
          <w:u w:val="single"/>
        </w:rPr>
      </w:pPr>
    </w:p>
    <w:p w14:paraId="31197BA2" w14:textId="77777777" w:rsidR="000C4698" w:rsidRDefault="000C4698" w:rsidP="000C4698">
      <w:pPr>
        <w:rPr>
          <w:b/>
          <w:bCs/>
          <w:i/>
          <w:iCs/>
          <w:u w:val="single"/>
        </w:rPr>
      </w:pPr>
    </w:p>
    <w:p w14:paraId="39A8D3A0" w14:textId="77777777" w:rsidR="000C4698" w:rsidRDefault="000C4698" w:rsidP="000C4698">
      <w:pPr>
        <w:pStyle w:val="Heading3"/>
        <w:numPr>
          <w:ilvl w:val="0"/>
          <w:numId w:val="0"/>
        </w:numPr>
        <w:ind w:left="720" w:hanging="720"/>
        <w:rPr>
          <w:b/>
          <w:bCs/>
          <w:i/>
          <w:iCs/>
          <w:sz w:val="20"/>
          <w:szCs w:val="20"/>
        </w:rPr>
      </w:pPr>
      <w:r>
        <w:rPr>
          <w:b/>
          <w:bCs/>
          <w:i/>
          <w:iCs/>
          <w:sz w:val="20"/>
          <w:szCs w:val="20"/>
        </w:rPr>
        <w:t>Proposal 2-3-6(v1)</w:t>
      </w:r>
    </w:p>
    <w:p w14:paraId="1CCB742F" w14:textId="77777777" w:rsidR="000C4698" w:rsidRPr="00745918" w:rsidRDefault="000C4698" w:rsidP="000C4698">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44350325" w14:textId="77777777" w:rsidR="000C4698" w:rsidRDefault="000C4698" w:rsidP="000C4698">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lastRenderedPageBreak/>
        <w:t>When output-CSI-UE and input-CSI-NW is precoding matrix, CSI part 1 includes CQI, RI, and in</w:t>
      </w:r>
      <w:r>
        <w:rPr>
          <w:rFonts w:ascii="Times New Roman" w:hAnsi="Times New Roman"/>
          <w:b/>
          <w:bCs/>
          <w:i/>
          <w:iCs/>
          <w:szCs w:val="20"/>
          <w:lang w:val="en-US"/>
        </w:rPr>
        <w:t xml:space="preserve">formation representing </w:t>
      </w:r>
      <w:r w:rsidRPr="005F155A">
        <w:rPr>
          <w:rFonts w:ascii="Times New Roman" w:hAnsi="Times New Roman"/>
          <w:b/>
          <w:bCs/>
          <w:i/>
          <w:iCs/>
          <w:szCs w:val="20"/>
          <w:lang w:val="en-US"/>
        </w:rPr>
        <w:t>the part 2 size. CSI part 2 includes</w:t>
      </w:r>
      <w:r>
        <w:rPr>
          <w:rFonts w:ascii="Times New Roman" w:hAnsi="Times New Roman"/>
          <w:b/>
          <w:bCs/>
          <w:i/>
          <w:iCs/>
          <w:szCs w:val="20"/>
          <w:lang w:val="en-US"/>
        </w:rPr>
        <w:t xml:space="preserve"> </w:t>
      </w:r>
      <w:r w:rsidRPr="009D1F3C">
        <w:rPr>
          <w:rFonts w:ascii="Times New Roman" w:hAnsi="Times New Roman"/>
          <w:b/>
          <w:bCs/>
          <w:i/>
          <w:iCs/>
          <w:color w:val="000000" w:themeColor="text1"/>
          <w:szCs w:val="20"/>
          <w:lang w:val="en-US"/>
        </w:rPr>
        <w:t xml:space="preserve">at least </w:t>
      </w:r>
      <w:r>
        <w:rPr>
          <w:rFonts w:ascii="Times New Roman" w:hAnsi="Times New Roman"/>
          <w:b/>
          <w:bCs/>
          <w:i/>
          <w:iCs/>
          <w:szCs w:val="20"/>
          <w:lang w:val="en-US"/>
        </w:rPr>
        <w:t>the content of</w:t>
      </w:r>
      <w:r w:rsidRPr="005F155A">
        <w:rPr>
          <w:rFonts w:ascii="Times New Roman" w:hAnsi="Times New Roman"/>
          <w:b/>
          <w:bCs/>
          <w:i/>
          <w:iCs/>
          <w:szCs w:val="20"/>
          <w:lang w:val="en-US"/>
        </w:rPr>
        <w:t xml:space="preserve"> CSI generation </w:t>
      </w:r>
      <w:r>
        <w:rPr>
          <w:rFonts w:ascii="Times New Roman" w:hAnsi="Times New Roman"/>
          <w:b/>
          <w:bCs/>
          <w:i/>
          <w:iCs/>
          <w:szCs w:val="20"/>
          <w:lang w:val="en-US"/>
        </w:rPr>
        <w:t xml:space="preserve">part </w:t>
      </w:r>
      <w:proofErr w:type="gramStart"/>
      <w:r w:rsidRPr="005F155A">
        <w:rPr>
          <w:rFonts w:ascii="Times New Roman" w:hAnsi="Times New Roman"/>
          <w:b/>
          <w:bCs/>
          <w:i/>
          <w:iCs/>
          <w:szCs w:val="20"/>
          <w:lang w:val="en-US"/>
        </w:rPr>
        <w:t>output</w:t>
      </w:r>
      <w:proofErr w:type="gramEnd"/>
    </w:p>
    <w:p w14:paraId="40C674A3" w14:textId="77777777" w:rsidR="000C4698" w:rsidRPr="00945C62" w:rsidRDefault="000C4698" w:rsidP="000C4698">
      <w:pPr>
        <w:pStyle w:val="ListParagraph"/>
        <w:numPr>
          <w:ilvl w:val="0"/>
          <w:numId w:val="22"/>
        </w:numPr>
        <w:tabs>
          <w:tab w:val="left" w:pos="970"/>
        </w:tabs>
        <w:ind w:leftChars="0"/>
        <w:rPr>
          <w:rFonts w:ascii="Times New Roman" w:hAnsi="Times New Roman"/>
          <w:b/>
          <w:bCs/>
          <w:i/>
          <w:iCs/>
          <w:strike/>
          <w:szCs w:val="20"/>
          <w:lang w:val="en-US"/>
        </w:rPr>
      </w:pPr>
      <w:r w:rsidRPr="00945C62">
        <w:rPr>
          <w:rFonts w:ascii="Times New Roman" w:hAnsi="Times New Roman"/>
          <w:b/>
          <w:bCs/>
          <w:i/>
          <w:iCs/>
          <w:strike/>
          <w:szCs w:val="20"/>
          <w:lang w:val="en-US"/>
        </w:rPr>
        <w:t xml:space="preserve">When output-CSI-UE and input-CSI-NW is precoding matrix represented using angular-delay domain projection, CSI part 1 includes CQI, RI, </w:t>
      </w:r>
      <w:r w:rsidRPr="00945C62">
        <w:rPr>
          <w:rFonts w:ascii="Times New Roman" w:hAnsi="Times New Roman"/>
          <w:b/>
          <w:bCs/>
          <w:i/>
          <w:iCs/>
          <w:strike/>
          <w:szCs w:val="20"/>
          <w:highlight w:val="yellow"/>
          <w:lang w:val="en-US"/>
        </w:rPr>
        <w:t>and angular-delay projection information common across all the layers using legacy e-Type 2 report principle as a starting point</w:t>
      </w:r>
      <w:r w:rsidRPr="00945C62">
        <w:rPr>
          <w:rFonts w:ascii="Times New Roman" w:hAnsi="Times New Roman"/>
          <w:b/>
          <w:bCs/>
          <w:i/>
          <w:iCs/>
          <w:strike/>
          <w:szCs w:val="20"/>
          <w:lang w:val="en-US"/>
        </w:rPr>
        <w:t xml:space="preserve">. CSI part 2 includes CSI generation model output </w:t>
      </w:r>
      <w:r w:rsidRPr="00945C62">
        <w:rPr>
          <w:rFonts w:ascii="Times New Roman" w:hAnsi="Times New Roman"/>
          <w:b/>
          <w:bCs/>
          <w:i/>
          <w:iCs/>
          <w:strike/>
          <w:color w:val="FF0000"/>
          <w:szCs w:val="20"/>
          <w:lang w:val="en-US"/>
        </w:rPr>
        <w:t>per layer</w:t>
      </w:r>
      <w:r w:rsidRPr="00945C62">
        <w:rPr>
          <w:rFonts w:ascii="Times New Roman" w:hAnsi="Times New Roman"/>
          <w:b/>
          <w:bCs/>
          <w:i/>
          <w:iCs/>
          <w:strike/>
          <w:szCs w:val="20"/>
          <w:lang w:val="en-US"/>
        </w:rPr>
        <w:t xml:space="preserve">.    </w:t>
      </w:r>
    </w:p>
    <w:p w14:paraId="18757506" w14:textId="77777777" w:rsidR="000C4698" w:rsidRDefault="000C4698" w:rsidP="000C4698">
      <w:pPr>
        <w:rPr>
          <w:b/>
          <w:bCs/>
          <w:i/>
          <w:iCs/>
          <w:strike/>
          <w:u w:val="single"/>
        </w:rPr>
      </w:pPr>
    </w:p>
    <w:p w14:paraId="6D17188E" w14:textId="77777777" w:rsidR="000C4698" w:rsidRPr="00960EE2" w:rsidRDefault="000C4698" w:rsidP="000C4698">
      <w:pPr>
        <w:pStyle w:val="Heading3"/>
        <w:numPr>
          <w:ilvl w:val="0"/>
          <w:numId w:val="0"/>
        </w:numPr>
        <w:ind w:left="720" w:hanging="720"/>
        <w:rPr>
          <w:b/>
          <w:bCs/>
          <w:i/>
          <w:iCs/>
          <w:sz w:val="20"/>
          <w:szCs w:val="20"/>
        </w:rPr>
      </w:pPr>
      <w:r w:rsidRPr="009C634E">
        <w:rPr>
          <w:b/>
          <w:bCs/>
          <w:i/>
          <w:iCs/>
          <w:sz w:val="20"/>
          <w:szCs w:val="20"/>
        </w:rPr>
        <w:t>Proposal 2-1-1</w:t>
      </w:r>
      <w:r w:rsidRPr="00960EE2">
        <w:rPr>
          <w:b/>
          <w:bCs/>
          <w:i/>
          <w:iCs/>
          <w:sz w:val="20"/>
          <w:szCs w:val="20"/>
        </w:rPr>
        <w:t xml:space="preserve">     </w:t>
      </w:r>
    </w:p>
    <w:p w14:paraId="2A15F453" w14:textId="77777777" w:rsidR="000C4698" w:rsidRPr="003F3BF4" w:rsidRDefault="000C4698" w:rsidP="000C4698">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C4698" w:rsidRPr="003F3BF4" w14:paraId="2E53B128" w14:textId="77777777" w:rsidTr="00333BE5">
        <w:trPr>
          <w:trHeight w:val="216"/>
        </w:trPr>
        <w:tc>
          <w:tcPr>
            <w:tcW w:w="3588" w:type="dxa"/>
            <w:vMerge w:val="restart"/>
            <w:tcBorders>
              <w:tl2br w:val="single" w:sz="4" w:space="0" w:color="auto"/>
            </w:tcBorders>
            <w:shd w:val="clear" w:color="auto" w:fill="auto"/>
          </w:tcPr>
          <w:p w14:paraId="274AEDD8" w14:textId="77777777" w:rsidR="000C4698" w:rsidRPr="003F3BF4" w:rsidRDefault="000C4698"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00933B35" w14:textId="77777777" w:rsidR="000C4698" w:rsidRPr="003F3BF4" w:rsidRDefault="000C4698" w:rsidP="00333BE5">
            <w:pPr>
              <w:rPr>
                <w:sz w:val="20"/>
                <w:szCs w:val="20"/>
              </w:rPr>
            </w:pPr>
            <w:r w:rsidRPr="003F3BF4">
              <w:rPr>
                <w:rFonts w:eastAsia="DengXian"/>
                <w:sz w:val="20"/>
                <w:szCs w:val="20"/>
              </w:rPr>
              <w:t>Characteristics</w:t>
            </w:r>
          </w:p>
        </w:tc>
        <w:tc>
          <w:tcPr>
            <w:tcW w:w="4528" w:type="dxa"/>
            <w:gridSpan w:val="2"/>
            <w:shd w:val="clear" w:color="auto" w:fill="auto"/>
          </w:tcPr>
          <w:p w14:paraId="2B531B86" w14:textId="77777777" w:rsidR="000C4698" w:rsidRPr="003F3BF4" w:rsidRDefault="000C4698" w:rsidP="00333BE5">
            <w:pPr>
              <w:rPr>
                <w:sz w:val="20"/>
                <w:szCs w:val="20"/>
              </w:rPr>
            </w:pPr>
            <w:r w:rsidRPr="003F3BF4">
              <w:rPr>
                <w:sz w:val="20"/>
                <w:szCs w:val="20"/>
              </w:rPr>
              <w:t>Type 2</w:t>
            </w:r>
          </w:p>
        </w:tc>
      </w:tr>
      <w:tr w:rsidR="000C4698" w:rsidRPr="003F3BF4" w14:paraId="5C242D87" w14:textId="77777777" w:rsidTr="00333BE5">
        <w:trPr>
          <w:trHeight w:val="157"/>
        </w:trPr>
        <w:tc>
          <w:tcPr>
            <w:tcW w:w="3588" w:type="dxa"/>
            <w:vMerge/>
            <w:tcBorders>
              <w:tl2br w:val="single" w:sz="4" w:space="0" w:color="auto"/>
            </w:tcBorders>
            <w:shd w:val="clear" w:color="auto" w:fill="auto"/>
          </w:tcPr>
          <w:p w14:paraId="5BC029D4" w14:textId="77777777" w:rsidR="000C4698" w:rsidRPr="003F3BF4" w:rsidRDefault="000C4698" w:rsidP="00333BE5">
            <w:pPr>
              <w:rPr>
                <w:sz w:val="20"/>
                <w:szCs w:val="20"/>
              </w:rPr>
            </w:pPr>
          </w:p>
        </w:tc>
        <w:tc>
          <w:tcPr>
            <w:tcW w:w="2130" w:type="dxa"/>
            <w:shd w:val="clear" w:color="auto" w:fill="auto"/>
          </w:tcPr>
          <w:p w14:paraId="7611877C" w14:textId="77777777" w:rsidR="000C4698" w:rsidRPr="003F3BF4" w:rsidRDefault="000C4698" w:rsidP="00333BE5">
            <w:pPr>
              <w:rPr>
                <w:sz w:val="20"/>
                <w:szCs w:val="20"/>
              </w:rPr>
            </w:pPr>
            <w:r w:rsidRPr="003F3BF4">
              <w:rPr>
                <w:sz w:val="20"/>
                <w:szCs w:val="20"/>
              </w:rPr>
              <w:t>Simultaneous</w:t>
            </w:r>
          </w:p>
        </w:tc>
        <w:tc>
          <w:tcPr>
            <w:tcW w:w="2398" w:type="dxa"/>
            <w:shd w:val="clear" w:color="auto" w:fill="auto"/>
          </w:tcPr>
          <w:p w14:paraId="1987A400" w14:textId="77777777" w:rsidR="000C4698" w:rsidRPr="003F3BF4" w:rsidRDefault="000C4698" w:rsidP="00333BE5">
            <w:pPr>
              <w:rPr>
                <w:sz w:val="20"/>
                <w:szCs w:val="20"/>
              </w:rPr>
            </w:pPr>
            <w:r w:rsidRPr="003F3BF4">
              <w:rPr>
                <w:sz w:val="20"/>
                <w:szCs w:val="20"/>
              </w:rPr>
              <w:t xml:space="preserve">Sequential </w:t>
            </w:r>
          </w:p>
          <w:p w14:paraId="03AB4289" w14:textId="77777777" w:rsidR="000C4698" w:rsidRPr="003F3BF4" w:rsidRDefault="000C4698" w:rsidP="00333BE5">
            <w:pPr>
              <w:rPr>
                <w:sz w:val="20"/>
                <w:szCs w:val="20"/>
              </w:rPr>
            </w:pPr>
            <w:r w:rsidRPr="003F3BF4">
              <w:rPr>
                <w:sz w:val="20"/>
                <w:szCs w:val="20"/>
              </w:rPr>
              <w:t>NW first (note 1)</w:t>
            </w:r>
          </w:p>
        </w:tc>
      </w:tr>
      <w:tr w:rsidR="000C4698" w:rsidRPr="003F3BF4" w14:paraId="4D5AB45F" w14:textId="77777777" w:rsidTr="00333BE5">
        <w:trPr>
          <w:trHeight w:val="863"/>
        </w:trPr>
        <w:tc>
          <w:tcPr>
            <w:tcW w:w="3588" w:type="dxa"/>
            <w:shd w:val="clear" w:color="auto" w:fill="auto"/>
          </w:tcPr>
          <w:p w14:paraId="72F370E0" w14:textId="77777777" w:rsidR="000C4698" w:rsidRPr="003F3BF4" w:rsidRDefault="000C4698" w:rsidP="00333BE5">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003E439B" w14:textId="77777777" w:rsidR="000C4698" w:rsidRPr="003F3BF4" w:rsidRDefault="000C4698" w:rsidP="00333BE5">
            <w:pPr>
              <w:rPr>
                <w:color w:val="000000"/>
                <w:kern w:val="24"/>
                <w:sz w:val="20"/>
                <w:szCs w:val="20"/>
                <w:highlight w:val="yellow"/>
              </w:rPr>
            </w:pPr>
            <w:r w:rsidRPr="003F3BF4">
              <w:rPr>
                <w:kern w:val="24"/>
                <w:sz w:val="20"/>
                <w:szCs w:val="20"/>
                <w:highlight w:val="yellow"/>
              </w:rPr>
              <w:t>No consensus</w:t>
            </w:r>
          </w:p>
          <w:p w14:paraId="6FB438F1" w14:textId="77777777" w:rsidR="000C4698" w:rsidRPr="003F3BF4" w:rsidRDefault="000C4698" w:rsidP="00333BE5">
            <w:pPr>
              <w:rPr>
                <w:color w:val="000000"/>
                <w:sz w:val="20"/>
                <w:szCs w:val="20"/>
              </w:rPr>
            </w:pPr>
          </w:p>
        </w:tc>
        <w:tc>
          <w:tcPr>
            <w:tcW w:w="2398" w:type="dxa"/>
            <w:shd w:val="clear" w:color="auto" w:fill="auto"/>
          </w:tcPr>
          <w:p w14:paraId="6FF97920" w14:textId="77777777" w:rsidR="000C4698" w:rsidRPr="003F3BF4" w:rsidRDefault="000C4698" w:rsidP="00333BE5">
            <w:pPr>
              <w:rPr>
                <w:bCs/>
                <w:color w:val="000000"/>
                <w:kern w:val="24"/>
                <w:sz w:val="20"/>
                <w:szCs w:val="20"/>
                <w:highlight w:val="yellow"/>
              </w:rPr>
            </w:pPr>
          </w:p>
          <w:p w14:paraId="50A8A75A" w14:textId="77777777" w:rsidR="000C4698" w:rsidRPr="003F3BF4" w:rsidRDefault="000C4698" w:rsidP="00333BE5">
            <w:pPr>
              <w:rPr>
                <w:color w:val="000000"/>
                <w:kern w:val="24"/>
                <w:sz w:val="20"/>
                <w:szCs w:val="20"/>
                <w:highlight w:val="yellow"/>
              </w:rPr>
            </w:pPr>
            <w:r w:rsidRPr="003F3BF4">
              <w:rPr>
                <w:kern w:val="24"/>
                <w:sz w:val="20"/>
                <w:szCs w:val="20"/>
                <w:highlight w:val="yellow"/>
              </w:rPr>
              <w:t>No consensus</w:t>
            </w:r>
          </w:p>
          <w:p w14:paraId="712902BB" w14:textId="77777777" w:rsidR="000C4698" w:rsidRPr="003F3BF4" w:rsidRDefault="000C4698" w:rsidP="00333BE5">
            <w:pPr>
              <w:rPr>
                <w:color w:val="000000"/>
                <w:kern w:val="24"/>
                <w:sz w:val="20"/>
                <w:szCs w:val="20"/>
              </w:rPr>
            </w:pPr>
          </w:p>
        </w:tc>
      </w:tr>
      <w:tr w:rsidR="000C4698" w:rsidRPr="003F3BF4" w14:paraId="1E87CD4F" w14:textId="77777777" w:rsidTr="00333BE5">
        <w:trPr>
          <w:trHeight w:val="890"/>
        </w:trPr>
        <w:tc>
          <w:tcPr>
            <w:tcW w:w="3588" w:type="dxa"/>
            <w:shd w:val="clear" w:color="auto" w:fill="auto"/>
          </w:tcPr>
          <w:p w14:paraId="2BC684B1" w14:textId="77777777" w:rsidR="000C4698" w:rsidRPr="003F3BF4" w:rsidRDefault="000C4698" w:rsidP="00333BE5">
            <w:pPr>
              <w:rPr>
                <w:sz w:val="20"/>
                <w:szCs w:val="20"/>
              </w:rPr>
            </w:pPr>
            <w:r w:rsidRPr="003F3BF4">
              <w:rPr>
                <w:sz w:val="20"/>
                <w:szCs w:val="20"/>
              </w:rPr>
              <w:t>Model update flexibility after deployment (note 4)</w:t>
            </w:r>
          </w:p>
        </w:tc>
        <w:tc>
          <w:tcPr>
            <w:tcW w:w="2130" w:type="dxa"/>
            <w:shd w:val="clear" w:color="auto" w:fill="auto"/>
            <w:vAlign w:val="center"/>
          </w:tcPr>
          <w:p w14:paraId="79DD4E84" w14:textId="77777777" w:rsidR="000C4698" w:rsidRPr="003F3BF4" w:rsidRDefault="000C4698" w:rsidP="00333BE5">
            <w:pPr>
              <w:rPr>
                <w:color w:val="000000"/>
                <w:kern w:val="24"/>
                <w:sz w:val="20"/>
                <w:szCs w:val="20"/>
                <w:highlight w:val="green"/>
              </w:rPr>
            </w:pPr>
            <w:r w:rsidRPr="003F3BF4">
              <w:rPr>
                <w:color w:val="000000"/>
                <w:kern w:val="24"/>
                <w:sz w:val="20"/>
                <w:szCs w:val="20"/>
                <w:highlight w:val="green"/>
              </w:rPr>
              <w:t>Not flexible</w:t>
            </w:r>
          </w:p>
          <w:p w14:paraId="3A1A2473" w14:textId="77777777" w:rsidR="000C4698" w:rsidRPr="003F3BF4" w:rsidRDefault="000C4698" w:rsidP="00333BE5">
            <w:pPr>
              <w:rPr>
                <w:color w:val="000000"/>
                <w:sz w:val="20"/>
                <w:szCs w:val="20"/>
                <w:highlight w:val="green"/>
              </w:rPr>
            </w:pPr>
          </w:p>
        </w:tc>
        <w:tc>
          <w:tcPr>
            <w:tcW w:w="2398" w:type="dxa"/>
            <w:shd w:val="clear" w:color="auto" w:fill="auto"/>
          </w:tcPr>
          <w:p w14:paraId="17F52B6B" w14:textId="77777777" w:rsidR="000C4698" w:rsidRPr="003F3BF4" w:rsidRDefault="000C4698" w:rsidP="00333BE5">
            <w:pPr>
              <w:rPr>
                <w:bCs/>
                <w:color w:val="000000"/>
                <w:kern w:val="24"/>
                <w:sz w:val="20"/>
                <w:szCs w:val="20"/>
              </w:rPr>
            </w:pPr>
          </w:p>
          <w:p w14:paraId="338F60F8" w14:textId="77777777" w:rsidR="000C4698" w:rsidRPr="003F3BF4" w:rsidRDefault="000C4698" w:rsidP="00333BE5">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0C4698" w:rsidRPr="003F3BF4" w14:paraId="3CFACBF1" w14:textId="77777777" w:rsidTr="00333BE5">
        <w:trPr>
          <w:trHeight w:val="782"/>
        </w:trPr>
        <w:tc>
          <w:tcPr>
            <w:tcW w:w="3588" w:type="dxa"/>
            <w:shd w:val="clear" w:color="auto" w:fill="auto"/>
          </w:tcPr>
          <w:p w14:paraId="5ADC008D" w14:textId="77777777" w:rsidR="000C4698" w:rsidRPr="003F3BF4" w:rsidRDefault="000C4698" w:rsidP="00333BE5">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450E0B8C" w14:textId="77777777" w:rsidR="000C4698" w:rsidRPr="003F3BF4" w:rsidRDefault="000C4698" w:rsidP="00333BE5">
            <w:pPr>
              <w:rPr>
                <w:strike/>
                <w:color w:val="000000"/>
                <w:sz w:val="20"/>
                <w:szCs w:val="20"/>
                <w:highlight w:val="green"/>
              </w:rPr>
            </w:pPr>
            <w:r w:rsidRPr="003F3BF4">
              <w:rPr>
                <w:color w:val="000000"/>
                <w:kern w:val="24"/>
                <w:sz w:val="20"/>
                <w:szCs w:val="20"/>
                <w:highlight w:val="green"/>
              </w:rPr>
              <w:t>Infeasible</w:t>
            </w:r>
          </w:p>
        </w:tc>
        <w:tc>
          <w:tcPr>
            <w:tcW w:w="2398" w:type="dxa"/>
            <w:shd w:val="clear" w:color="auto" w:fill="auto"/>
          </w:tcPr>
          <w:p w14:paraId="46DDCA08" w14:textId="77777777" w:rsidR="000C4698" w:rsidRPr="0095149A" w:rsidRDefault="000C4698" w:rsidP="00333BE5">
            <w:pPr>
              <w:rPr>
                <w:bCs/>
                <w:color w:val="FF0000"/>
                <w:kern w:val="24"/>
                <w:sz w:val="20"/>
                <w:szCs w:val="20"/>
              </w:rPr>
            </w:pPr>
          </w:p>
          <w:p w14:paraId="459C7C62" w14:textId="77777777" w:rsidR="000C4698" w:rsidRPr="003F3BF4" w:rsidRDefault="000C4698" w:rsidP="00333BE5">
            <w:pPr>
              <w:rPr>
                <w:color w:val="000000"/>
                <w:kern w:val="24"/>
                <w:sz w:val="20"/>
                <w:szCs w:val="20"/>
                <w:highlight w:val="yellow"/>
              </w:rPr>
            </w:pPr>
            <w:r w:rsidRPr="003F3BF4">
              <w:rPr>
                <w:kern w:val="24"/>
                <w:sz w:val="20"/>
                <w:szCs w:val="20"/>
                <w:highlight w:val="yellow"/>
              </w:rPr>
              <w:t>No consensus</w:t>
            </w:r>
          </w:p>
          <w:p w14:paraId="1F5C8F86" w14:textId="77777777" w:rsidR="000C4698" w:rsidRPr="0095149A" w:rsidRDefault="000C4698" w:rsidP="00333BE5">
            <w:pPr>
              <w:rPr>
                <w:strike/>
                <w:color w:val="FF0000"/>
                <w:kern w:val="24"/>
                <w:sz w:val="20"/>
                <w:szCs w:val="20"/>
                <w:highlight w:val="yellow"/>
              </w:rPr>
            </w:pPr>
          </w:p>
        </w:tc>
      </w:tr>
      <w:tr w:rsidR="000C4698" w:rsidRPr="003F3BF4" w14:paraId="299C41F4" w14:textId="77777777" w:rsidTr="00333BE5">
        <w:trPr>
          <w:trHeight w:val="890"/>
        </w:trPr>
        <w:tc>
          <w:tcPr>
            <w:tcW w:w="3588" w:type="dxa"/>
            <w:shd w:val="clear" w:color="auto" w:fill="auto"/>
          </w:tcPr>
          <w:p w14:paraId="7C6EA23B" w14:textId="77777777" w:rsidR="000C4698" w:rsidRPr="003F3BF4" w:rsidRDefault="000C4698" w:rsidP="00333BE5">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3B52AECA" w14:textId="77777777" w:rsidR="000C4698" w:rsidRPr="003F3BF4" w:rsidRDefault="000C4698" w:rsidP="00333BE5">
            <w:pPr>
              <w:rPr>
                <w:color w:val="000000"/>
                <w:kern w:val="24"/>
                <w:sz w:val="20"/>
                <w:szCs w:val="20"/>
              </w:rPr>
            </w:pPr>
            <w:r w:rsidRPr="003F3BF4">
              <w:rPr>
                <w:color w:val="000000"/>
                <w:kern w:val="24"/>
                <w:sz w:val="20"/>
                <w:szCs w:val="20"/>
                <w:highlight w:val="green"/>
              </w:rPr>
              <w:t xml:space="preserve">Not support </w:t>
            </w:r>
          </w:p>
        </w:tc>
        <w:tc>
          <w:tcPr>
            <w:tcW w:w="2398" w:type="dxa"/>
            <w:shd w:val="clear" w:color="auto" w:fill="auto"/>
          </w:tcPr>
          <w:p w14:paraId="6E0850E0" w14:textId="77777777" w:rsidR="000C4698" w:rsidRPr="0095149A" w:rsidRDefault="000C4698" w:rsidP="00333BE5">
            <w:pPr>
              <w:rPr>
                <w:bCs/>
                <w:color w:val="FF0000"/>
                <w:kern w:val="24"/>
                <w:sz w:val="20"/>
                <w:szCs w:val="20"/>
              </w:rPr>
            </w:pPr>
          </w:p>
          <w:p w14:paraId="501384E1" w14:textId="77777777" w:rsidR="000C4698" w:rsidRPr="0095149A" w:rsidRDefault="000C4698" w:rsidP="00333BE5">
            <w:pPr>
              <w:rPr>
                <w:bCs/>
                <w:color w:val="FF0000"/>
                <w:kern w:val="24"/>
                <w:sz w:val="20"/>
                <w:szCs w:val="20"/>
              </w:rPr>
            </w:pPr>
          </w:p>
          <w:p w14:paraId="17DD8DF9" w14:textId="77777777" w:rsidR="000C4698" w:rsidRPr="0095149A" w:rsidRDefault="000C4698" w:rsidP="00333BE5">
            <w:pPr>
              <w:rPr>
                <w:color w:val="FF0000"/>
                <w:kern w:val="24"/>
                <w:sz w:val="20"/>
                <w:szCs w:val="20"/>
              </w:rPr>
            </w:pPr>
            <w:r w:rsidRPr="00E211C9">
              <w:rPr>
                <w:rFonts w:eastAsia="SimSun"/>
                <w:color w:val="000000" w:themeColor="text1"/>
                <w:kern w:val="24"/>
                <w:sz w:val="20"/>
                <w:szCs w:val="20"/>
                <w:highlight w:val="yellow"/>
              </w:rPr>
              <w:t>Not S</w:t>
            </w:r>
            <w:r w:rsidRPr="00E211C9">
              <w:rPr>
                <w:rFonts w:eastAsia="SimSun" w:hint="eastAsia"/>
                <w:color w:val="000000" w:themeColor="text1"/>
                <w:kern w:val="24"/>
                <w:sz w:val="20"/>
                <w:szCs w:val="20"/>
                <w:highlight w:val="yellow"/>
              </w:rPr>
              <w:t>upport</w:t>
            </w:r>
          </w:p>
        </w:tc>
      </w:tr>
      <w:tr w:rsidR="000C4698" w:rsidRPr="003F3BF4" w14:paraId="5E292FDC" w14:textId="77777777" w:rsidTr="00333BE5">
        <w:trPr>
          <w:trHeight w:val="683"/>
        </w:trPr>
        <w:tc>
          <w:tcPr>
            <w:tcW w:w="3588" w:type="dxa"/>
            <w:shd w:val="clear" w:color="auto" w:fill="auto"/>
          </w:tcPr>
          <w:p w14:paraId="6A9B05D4" w14:textId="77777777" w:rsidR="000C4698" w:rsidRPr="003F3BF4" w:rsidRDefault="000C4698" w:rsidP="00333BE5">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583B8E33" w14:textId="77777777" w:rsidR="000C4698" w:rsidRPr="003F3BF4" w:rsidRDefault="000C4698" w:rsidP="00333BE5">
            <w:pPr>
              <w:rPr>
                <w:color w:val="000000"/>
                <w:kern w:val="24"/>
                <w:sz w:val="20"/>
                <w:szCs w:val="20"/>
                <w:highlight w:val="yellow"/>
              </w:rPr>
            </w:pPr>
            <w:r w:rsidRPr="003F3BF4">
              <w:rPr>
                <w:kern w:val="24"/>
                <w:sz w:val="20"/>
                <w:szCs w:val="20"/>
                <w:highlight w:val="yellow"/>
              </w:rPr>
              <w:t>No consensus</w:t>
            </w:r>
          </w:p>
          <w:p w14:paraId="7FCB21DA" w14:textId="77777777" w:rsidR="000C4698" w:rsidRPr="003F3BF4" w:rsidRDefault="000C4698" w:rsidP="00333BE5">
            <w:pPr>
              <w:rPr>
                <w:color w:val="000000"/>
                <w:kern w:val="24"/>
                <w:sz w:val="20"/>
                <w:szCs w:val="20"/>
                <w:highlight w:val="green"/>
              </w:rPr>
            </w:pPr>
          </w:p>
        </w:tc>
        <w:tc>
          <w:tcPr>
            <w:tcW w:w="2398" w:type="dxa"/>
            <w:shd w:val="clear" w:color="auto" w:fill="auto"/>
          </w:tcPr>
          <w:p w14:paraId="2EDE948B" w14:textId="77777777" w:rsidR="000C4698" w:rsidRDefault="000C4698" w:rsidP="00333BE5">
            <w:pPr>
              <w:rPr>
                <w:color w:val="FF0000"/>
                <w:kern w:val="24"/>
                <w:sz w:val="20"/>
                <w:szCs w:val="20"/>
              </w:rPr>
            </w:pPr>
            <w:proofErr w:type="gramStart"/>
            <w:r w:rsidRPr="00E76A87">
              <w:rPr>
                <w:color w:val="FF0000"/>
                <w:kern w:val="24"/>
                <w:sz w:val="20"/>
                <w:szCs w:val="20"/>
              </w:rPr>
              <w:t>Yes</w:t>
            </w:r>
            <w:proofErr w:type="gramEnd"/>
            <w:r>
              <w:rPr>
                <w:color w:val="FF0000"/>
                <w:kern w:val="24"/>
                <w:sz w:val="20"/>
                <w:szCs w:val="20"/>
              </w:rPr>
              <w:t xml:space="preserve"> for UE-part model,</w:t>
            </w:r>
          </w:p>
          <w:p w14:paraId="2BF56500" w14:textId="77777777" w:rsidR="000C4698" w:rsidRPr="00E76A87" w:rsidRDefault="000C4698" w:rsidP="00333BE5">
            <w:pPr>
              <w:rPr>
                <w:color w:val="FF0000"/>
                <w:kern w:val="24"/>
                <w:sz w:val="20"/>
                <w:szCs w:val="20"/>
              </w:rPr>
            </w:pPr>
            <w:r>
              <w:rPr>
                <w:color w:val="FF0000"/>
                <w:kern w:val="24"/>
                <w:sz w:val="20"/>
                <w:szCs w:val="20"/>
              </w:rPr>
              <w:t>Limited for NW-part model.</w:t>
            </w:r>
          </w:p>
          <w:p w14:paraId="003075F0" w14:textId="77777777" w:rsidR="000C4698" w:rsidRPr="003F3BF4" w:rsidRDefault="000C4698" w:rsidP="00333BE5">
            <w:pPr>
              <w:rPr>
                <w:color w:val="000000"/>
                <w:kern w:val="24"/>
                <w:sz w:val="20"/>
                <w:szCs w:val="20"/>
                <w:highlight w:val="yellow"/>
              </w:rPr>
            </w:pPr>
          </w:p>
        </w:tc>
      </w:tr>
    </w:tbl>
    <w:p w14:paraId="6D1DE330" w14:textId="77777777" w:rsidR="000C4698" w:rsidRDefault="000C4698" w:rsidP="000C4698">
      <w:pPr>
        <w:rPr>
          <w:rFonts w:eastAsia="DengXian"/>
        </w:rPr>
      </w:pPr>
    </w:p>
    <w:p w14:paraId="2EA18F9D" w14:textId="77777777" w:rsidR="000C4698" w:rsidRPr="00960EE2" w:rsidRDefault="000C4698" w:rsidP="000C4698">
      <w:pPr>
        <w:pStyle w:val="Heading3"/>
        <w:numPr>
          <w:ilvl w:val="0"/>
          <w:numId w:val="0"/>
        </w:numPr>
        <w:ind w:left="720" w:hanging="720"/>
        <w:rPr>
          <w:b/>
          <w:bCs/>
          <w:i/>
          <w:iCs/>
          <w:sz w:val="20"/>
          <w:szCs w:val="20"/>
        </w:rPr>
      </w:pPr>
      <w:r w:rsidRPr="009C634E">
        <w:rPr>
          <w:b/>
          <w:bCs/>
          <w:i/>
          <w:iCs/>
          <w:sz w:val="20"/>
          <w:szCs w:val="20"/>
        </w:rPr>
        <w:t>Proposal 2-1-</w:t>
      </w:r>
      <w:r>
        <w:rPr>
          <w:b/>
          <w:bCs/>
          <w:i/>
          <w:iCs/>
          <w:sz w:val="20"/>
          <w:szCs w:val="20"/>
        </w:rPr>
        <w:t>2</w:t>
      </w:r>
      <w:r w:rsidRPr="00960EE2">
        <w:rPr>
          <w:b/>
          <w:bCs/>
          <w:i/>
          <w:iCs/>
          <w:sz w:val="20"/>
          <w:szCs w:val="20"/>
        </w:rPr>
        <w:t xml:space="preserve">     </w:t>
      </w:r>
    </w:p>
    <w:p w14:paraId="070F5886" w14:textId="77777777" w:rsidR="000C4698" w:rsidRDefault="000C4698" w:rsidP="000C4698">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w:t>
      </w:r>
      <w:r>
        <w:rPr>
          <w:rFonts w:eastAsia="Malgun Gothic"/>
          <w:b/>
          <w:bCs/>
          <w:i/>
          <w:iCs/>
          <w:color w:val="000000" w:themeColor="text1"/>
          <w:sz w:val="20"/>
          <w:szCs w:val="20"/>
        </w:rPr>
        <w:t xml:space="preserve">CSI reconstruction </w:t>
      </w:r>
      <w:r w:rsidRPr="00183554">
        <w:rPr>
          <w:rFonts w:eastAsia="Malgun Gothic"/>
          <w:b/>
          <w:bCs/>
          <w:i/>
          <w:iCs/>
          <w:color w:val="000000" w:themeColor="text1"/>
          <w:sz w:val="20"/>
          <w:szCs w:val="20"/>
        </w:rPr>
        <w:t xml:space="preserve">model </w:t>
      </w:r>
      <w:r w:rsidRPr="00183554">
        <w:rPr>
          <w:rFonts w:eastAsia="Malgun Gothic"/>
          <w:b/>
          <w:bCs/>
          <w:i/>
          <w:iCs/>
          <w:color w:val="000000" w:themeColor="text1"/>
          <w:sz w:val="20"/>
          <w:szCs w:val="20"/>
          <w:highlight w:val="yellow"/>
        </w:rPr>
        <w:t>over different UE vendors</w:t>
      </w:r>
      <w:r>
        <w:rPr>
          <w:rFonts w:eastAsia="Malgun Gothic"/>
          <w:b/>
          <w:bCs/>
          <w:i/>
          <w:iCs/>
          <w:color w:val="000000" w:themeColor="text1"/>
          <w:sz w:val="20"/>
          <w:szCs w:val="20"/>
        </w:rPr>
        <w:t>”.</w:t>
      </w:r>
    </w:p>
    <w:p w14:paraId="72C3C207" w14:textId="77777777" w:rsidR="000C4698" w:rsidRDefault="000C4698" w:rsidP="000C4698">
      <w:pPr>
        <w:rPr>
          <w:rFonts w:eastAsia="Malgun Gothic"/>
          <w:b/>
          <w:bCs/>
          <w:i/>
          <w:iCs/>
          <w:color w:val="000000" w:themeColor="text1"/>
          <w:sz w:val="20"/>
          <w:szCs w:val="20"/>
        </w:rPr>
      </w:pPr>
    </w:p>
    <w:p w14:paraId="5AF76CF8" w14:textId="77777777" w:rsidR="000C4698" w:rsidRDefault="000C4698" w:rsidP="000C4698">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 device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w:t>
      </w:r>
      <w:r>
        <w:rPr>
          <w:rFonts w:eastAsia="Malgun Gothic"/>
          <w:b/>
          <w:bCs/>
          <w:i/>
          <w:iCs/>
          <w:color w:val="000000" w:themeColor="text1"/>
          <w:sz w:val="20"/>
          <w:szCs w:val="20"/>
        </w:rPr>
        <w:t xml:space="preserve">device </w:t>
      </w:r>
      <w:r w:rsidRPr="00183554">
        <w:rPr>
          <w:rFonts w:eastAsia="Malgun Gothic"/>
          <w:b/>
          <w:bCs/>
          <w:i/>
          <w:iCs/>
          <w:color w:val="000000" w:themeColor="text1"/>
          <w:sz w:val="20"/>
          <w:szCs w:val="20"/>
        </w:rPr>
        <w:t xml:space="preserve">can maintain/store a single/unified </w:t>
      </w:r>
      <w:r>
        <w:rPr>
          <w:rFonts w:eastAsia="Malgun Gothic"/>
          <w:b/>
          <w:bCs/>
          <w:i/>
          <w:iCs/>
          <w:color w:val="000000" w:themeColor="text1"/>
          <w:sz w:val="20"/>
          <w:szCs w:val="20"/>
        </w:rPr>
        <w:t>CSI generation</w:t>
      </w:r>
      <w:r w:rsidRPr="00183554">
        <w:rPr>
          <w:rFonts w:eastAsia="Malgun Gothic"/>
          <w:b/>
          <w:bCs/>
          <w:i/>
          <w:iCs/>
          <w:color w:val="000000" w:themeColor="text1"/>
          <w:sz w:val="20"/>
          <w:szCs w:val="20"/>
        </w:rPr>
        <w:t xml:space="preserve">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w:t>
      </w:r>
      <w:r>
        <w:rPr>
          <w:rFonts w:eastAsia="Malgun Gothic"/>
          <w:b/>
          <w:bCs/>
          <w:i/>
          <w:iCs/>
          <w:color w:val="000000" w:themeColor="text1"/>
          <w:sz w:val="20"/>
          <w:szCs w:val="20"/>
        </w:rPr>
        <w:t>”.</w:t>
      </w:r>
    </w:p>
    <w:p w14:paraId="611C4B9F" w14:textId="77777777" w:rsidR="000C4698" w:rsidRDefault="000C4698" w:rsidP="000C4698">
      <w:pPr>
        <w:tabs>
          <w:tab w:val="left" w:pos="990"/>
        </w:tabs>
        <w:rPr>
          <w:szCs w:val="20"/>
          <w:lang w:eastAsia="en-US"/>
        </w:rPr>
      </w:pPr>
    </w:p>
    <w:p w14:paraId="56A7916F" w14:textId="77777777" w:rsidR="00BE2FA3" w:rsidRDefault="00BE2FA3">
      <w:pPr>
        <w:rPr>
          <w:b/>
          <w:bCs/>
          <w:i/>
          <w:iCs/>
          <w:u w:val="single"/>
        </w:rPr>
      </w:pPr>
    </w:p>
    <w:p w14:paraId="1412CC01" w14:textId="456CC360" w:rsidR="000C4698" w:rsidRDefault="000C4698" w:rsidP="000C4698">
      <w:pPr>
        <w:pStyle w:val="Heading1"/>
      </w:pPr>
      <w:r>
        <w:t>Oct 11 o</w:t>
      </w:r>
      <w:r>
        <w:t>n</w:t>
      </w:r>
      <w:r>
        <w:t xml:space="preserve">line   </w:t>
      </w:r>
    </w:p>
    <w:p w14:paraId="30290DF8" w14:textId="77777777" w:rsidR="000C4698" w:rsidRDefault="000C4698" w:rsidP="000C4698">
      <w:pPr>
        <w:rPr>
          <w:b/>
          <w:bCs/>
          <w:i/>
          <w:iCs/>
          <w:u w:val="single"/>
        </w:rPr>
      </w:pPr>
    </w:p>
    <w:p w14:paraId="3209A123" w14:textId="77777777" w:rsidR="000C4698" w:rsidRDefault="000C4698" w:rsidP="000C4698">
      <w:pPr>
        <w:pStyle w:val="Heading3"/>
        <w:numPr>
          <w:ilvl w:val="0"/>
          <w:numId w:val="0"/>
        </w:numPr>
        <w:ind w:left="720" w:hanging="720"/>
        <w:rPr>
          <w:b/>
          <w:bCs/>
          <w:i/>
          <w:iCs/>
          <w:sz w:val="20"/>
          <w:szCs w:val="20"/>
        </w:rPr>
      </w:pPr>
      <w:r>
        <w:rPr>
          <w:b/>
          <w:bCs/>
          <w:i/>
          <w:iCs/>
          <w:sz w:val="20"/>
          <w:szCs w:val="20"/>
        </w:rPr>
        <w:t>Proposal 2-3-5(v1)</w:t>
      </w:r>
    </w:p>
    <w:p w14:paraId="36777E7A" w14:textId="77777777" w:rsidR="000C4698" w:rsidRPr="000C4698" w:rsidRDefault="000C4698" w:rsidP="000C4698">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w:t>
      </w:r>
      <w:r w:rsidRPr="000C4698">
        <w:rPr>
          <w:rFonts w:eastAsia="Malgun Gothic"/>
          <w:b/>
          <w:bCs/>
          <w:i/>
          <w:iCs/>
          <w:color w:val="000000" w:themeColor="text1"/>
          <w:sz w:val="20"/>
          <w:szCs w:val="20"/>
        </w:rPr>
        <w:t xml:space="preserve">n, for example, </w:t>
      </w:r>
    </w:p>
    <w:p w14:paraId="213BE218" w14:textId="77777777" w:rsidR="000C4698" w:rsidRPr="000C4698"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sidRPr="000C4698">
        <w:rPr>
          <w:rFonts w:ascii="Times New Roman" w:eastAsia="Malgun Gothic" w:hAnsi="Times New Roman"/>
          <w:b/>
          <w:bCs/>
          <w:i/>
          <w:iCs/>
          <w:color w:val="000000" w:themeColor="text1"/>
          <w:szCs w:val="20"/>
        </w:rPr>
        <w:lastRenderedPageBreak/>
        <w:t xml:space="preserve">through model pairing process, </w:t>
      </w:r>
    </w:p>
    <w:p w14:paraId="115D690C" w14:textId="77777777" w:rsidR="000C4698" w:rsidRPr="000C4698"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sidRPr="000C4698">
        <w:rPr>
          <w:rFonts w:ascii="Times New Roman" w:eastAsia="Malgun Gothic" w:hAnsi="Times New Roman"/>
          <w:b/>
          <w:bCs/>
          <w:i/>
          <w:iCs/>
          <w:color w:val="000000" w:themeColor="text1"/>
          <w:szCs w:val="20"/>
        </w:rPr>
        <w:t xml:space="preserve">alignment based on standardized quantization scheme. </w:t>
      </w:r>
    </w:p>
    <w:p w14:paraId="479398EC" w14:textId="77777777" w:rsidR="000C4698" w:rsidRPr="000C4698" w:rsidRDefault="000C4698" w:rsidP="000C4698">
      <w:pPr>
        <w:pStyle w:val="ListParagraph"/>
        <w:numPr>
          <w:ilvl w:val="0"/>
          <w:numId w:val="120"/>
        </w:numPr>
        <w:ind w:leftChars="0"/>
        <w:rPr>
          <w:rFonts w:ascii="Times New Roman" w:eastAsia="Malgun Gothic" w:hAnsi="Times New Roman"/>
          <w:b/>
          <w:bCs/>
          <w:i/>
          <w:iCs/>
          <w:color w:val="000000" w:themeColor="text1"/>
          <w:szCs w:val="20"/>
        </w:rPr>
      </w:pPr>
      <w:r w:rsidRPr="000C4698">
        <w:rPr>
          <w:rFonts w:ascii="Times New Roman" w:eastAsia="Malgun Gothic" w:hAnsi="Times New Roman"/>
          <w:b/>
          <w:bCs/>
          <w:i/>
          <w:iCs/>
          <w:color w:val="000000" w:themeColor="text1"/>
          <w:szCs w:val="20"/>
        </w:rPr>
        <w:t xml:space="preserve">Additional methods are not precluded. </w:t>
      </w:r>
    </w:p>
    <w:p w14:paraId="48AFB9D6" w14:textId="77777777" w:rsidR="000C4698" w:rsidRDefault="000C4698" w:rsidP="000C4698">
      <w:pPr>
        <w:rPr>
          <w:b/>
          <w:bCs/>
          <w:i/>
          <w:iCs/>
          <w:u w:val="single"/>
        </w:rPr>
      </w:pPr>
    </w:p>
    <w:p w14:paraId="1879205C" w14:textId="77777777" w:rsidR="000C4698" w:rsidRDefault="000C4698" w:rsidP="000C4698">
      <w:pPr>
        <w:pStyle w:val="Heading3"/>
        <w:numPr>
          <w:ilvl w:val="0"/>
          <w:numId w:val="0"/>
        </w:numPr>
        <w:ind w:left="720" w:hanging="720"/>
        <w:rPr>
          <w:b/>
          <w:bCs/>
          <w:i/>
          <w:iCs/>
          <w:sz w:val="20"/>
          <w:szCs w:val="20"/>
        </w:rPr>
      </w:pPr>
      <w:r>
        <w:rPr>
          <w:b/>
          <w:bCs/>
          <w:i/>
          <w:iCs/>
          <w:sz w:val="20"/>
          <w:szCs w:val="20"/>
        </w:rPr>
        <w:t>Proposal 2-3-6(v1)</w:t>
      </w:r>
    </w:p>
    <w:p w14:paraId="79DB262F" w14:textId="77777777" w:rsidR="000C4698" w:rsidRPr="000C4698" w:rsidRDefault="000C4698" w:rsidP="000C4698">
      <w:pPr>
        <w:tabs>
          <w:tab w:val="left" w:pos="970"/>
        </w:tabs>
        <w:rPr>
          <w:b/>
          <w:bCs/>
          <w:i/>
          <w:iCs/>
          <w:color w:val="000000" w:themeColor="text1"/>
          <w:sz w:val="20"/>
          <w:szCs w:val="20"/>
        </w:rPr>
      </w:pPr>
      <w:r>
        <w:rPr>
          <w:b/>
          <w:bCs/>
          <w:i/>
          <w:iCs/>
          <w:sz w:val="20"/>
          <w:szCs w:val="20"/>
        </w:rPr>
        <w:t xml:space="preserve">In CSI compression using two-sided model use case, for CSI report format </w:t>
      </w:r>
      <w:r w:rsidRPr="000C4698">
        <w:rPr>
          <w:b/>
          <w:bCs/>
          <w:i/>
          <w:iCs/>
          <w:color w:val="000000" w:themeColor="text1"/>
          <w:sz w:val="20"/>
          <w:szCs w:val="20"/>
        </w:rPr>
        <w:t xml:space="preserve">the following options are identified: </w:t>
      </w:r>
    </w:p>
    <w:p w14:paraId="1891553D" w14:textId="6FB94242" w:rsidR="000C4698" w:rsidRPr="000C4698" w:rsidRDefault="000C4698" w:rsidP="000C4698">
      <w:pPr>
        <w:pStyle w:val="ListParagraph"/>
        <w:numPr>
          <w:ilvl w:val="0"/>
          <w:numId w:val="22"/>
        </w:numPr>
        <w:tabs>
          <w:tab w:val="left" w:pos="970"/>
        </w:tabs>
        <w:ind w:leftChars="0"/>
        <w:rPr>
          <w:b/>
          <w:bCs/>
          <w:i/>
          <w:iCs/>
          <w:strike/>
          <w:u w:val="single"/>
        </w:rPr>
      </w:pPr>
      <w:r w:rsidRPr="005F155A">
        <w:rPr>
          <w:rFonts w:ascii="Times New Roman" w:hAnsi="Times New Roman"/>
          <w:b/>
          <w:bCs/>
          <w:i/>
          <w:iCs/>
          <w:szCs w:val="20"/>
          <w:lang w:val="en-US"/>
        </w:rPr>
        <w:t>When output-CSI-UE and input-CSI-NW is precoding matrix, CSI part 1 includes CQI, RI, and in</w:t>
      </w:r>
      <w:r>
        <w:rPr>
          <w:rFonts w:ascii="Times New Roman" w:hAnsi="Times New Roman"/>
          <w:b/>
          <w:bCs/>
          <w:i/>
          <w:iCs/>
          <w:szCs w:val="20"/>
          <w:lang w:val="en-US"/>
        </w:rPr>
        <w:t xml:space="preserve">formation representing </w:t>
      </w:r>
      <w:r w:rsidRPr="005F155A">
        <w:rPr>
          <w:rFonts w:ascii="Times New Roman" w:hAnsi="Times New Roman"/>
          <w:b/>
          <w:bCs/>
          <w:i/>
          <w:iCs/>
          <w:szCs w:val="20"/>
          <w:lang w:val="en-US"/>
        </w:rPr>
        <w:t>the part 2 size. CSI part 2 includes</w:t>
      </w:r>
      <w:r>
        <w:rPr>
          <w:rFonts w:ascii="Times New Roman" w:hAnsi="Times New Roman"/>
          <w:b/>
          <w:bCs/>
          <w:i/>
          <w:iCs/>
          <w:szCs w:val="20"/>
          <w:lang w:val="en-US"/>
        </w:rPr>
        <w:t xml:space="preserve"> </w:t>
      </w:r>
      <w:r w:rsidRPr="009D1F3C">
        <w:rPr>
          <w:rFonts w:ascii="Times New Roman" w:hAnsi="Times New Roman"/>
          <w:b/>
          <w:bCs/>
          <w:i/>
          <w:iCs/>
          <w:color w:val="000000" w:themeColor="text1"/>
          <w:szCs w:val="20"/>
          <w:lang w:val="en-US"/>
        </w:rPr>
        <w:t xml:space="preserve">at least </w:t>
      </w:r>
      <w:r>
        <w:rPr>
          <w:rFonts w:ascii="Times New Roman" w:hAnsi="Times New Roman"/>
          <w:b/>
          <w:bCs/>
          <w:i/>
          <w:iCs/>
          <w:szCs w:val="20"/>
          <w:lang w:val="en-US"/>
        </w:rPr>
        <w:t>the content of</w:t>
      </w:r>
      <w:r w:rsidRPr="005F155A">
        <w:rPr>
          <w:rFonts w:ascii="Times New Roman" w:hAnsi="Times New Roman"/>
          <w:b/>
          <w:bCs/>
          <w:i/>
          <w:iCs/>
          <w:szCs w:val="20"/>
          <w:lang w:val="en-US"/>
        </w:rPr>
        <w:t xml:space="preserve"> CSI generation </w:t>
      </w:r>
      <w:r>
        <w:rPr>
          <w:rFonts w:ascii="Times New Roman" w:hAnsi="Times New Roman"/>
          <w:b/>
          <w:bCs/>
          <w:i/>
          <w:iCs/>
          <w:szCs w:val="20"/>
          <w:lang w:val="en-US"/>
        </w:rPr>
        <w:t xml:space="preserve">part </w:t>
      </w:r>
      <w:r w:rsidRPr="005F155A">
        <w:rPr>
          <w:rFonts w:ascii="Times New Roman" w:hAnsi="Times New Roman"/>
          <w:b/>
          <w:bCs/>
          <w:i/>
          <w:iCs/>
          <w:szCs w:val="20"/>
          <w:lang w:val="en-US"/>
        </w:rPr>
        <w:t>output</w:t>
      </w:r>
      <w:r>
        <w:rPr>
          <w:rFonts w:ascii="Times New Roman" w:hAnsi="Times New Roman"/>
          <w:b/>
          <w:bCs/>
          <w:i/>
          <w:iCs/>
          <w:szCs w:val="20"/>
          <w:lang w:val="en-US"/>
        </w:rPr>
        <w:t xml:space="preserve">. </w:t>
      </w:r>
    </w:p>
    <w:p w14:paraId="14BBD8D7" w14:textId="77777777" w:rsidR="000C4698" w:rsidRPr="000C4698" w:rsidRDefault="000C4698" w:rsidP="000C4698">
      <w:pPr>
        <w:tabs>
          <w:tab w:val="left" w:pos="970"/>
        </w:tabs>
        <w:rPr>
          <w:b/>
          <w:bCs/>
          <w:i/>
          <w:iCs/>
          <w:strike/>
          <w:u w:val="single"/>
        </w:rPr>
      </w:pPr>
    </w:p>
    <w:p w14:paraId="1A7FC23B" w14:textId="77777777" w:rsidR="000C4698" w:rsidRPr="00960EE2" w:rsidRDefault="000C4698" w:rsidP="000C4698">
      <w:pPr>
        <w:pStyle w:val="Heading3"/>
        <w:numPr>
          <w:ilvl w:val="0"/>
          <w:numId w:val="0"/>
        </w:numPr>
        <w:ind w:left="720" w:hanging="720"/>
        <w:rPr>
          <w:b/>
          <w:bCs/>
          <w:i/>
          <w:iCs/>
          <w:sz w:val="20"/>
          <w:szCs w:val="20"/>
        </w:rPr>
      </w:pPr>
      <w:r w:rsidRPr="009C634E">
        <w:rPr>
          <w:b/>
          <w:bCs/>
          <w:i/>
          <w:iCs/>
          <w:sz w:val="20"/>
          <w:szCs w:val="20"/>
        </w:rPr>
        <w:t>Proposal 2-1-1</w:t>
      </w:r>
      <w:r w:rsidRPr="00960EE2">
        <w:rPr>
          <w:b/>
          <w:bCs/>
          <w:i/>
          <w:iCs/>
          <w:sz w:val="20"/>
          <w:szCs w:val="20"/>
        </w:rPr>
        <w:t xml:space="preserve">     </w:t>
      </w:r>
    </w:p>
    <w:p w14:paraId="324B0656" w14:textId="77777777" w:rsidR="000C4698" w:rsidRPr="003F3BF4" w:rsidRDefault="000C4698" w:rsidP="000C4698">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C4698" w:rsidRPr="003F3BF4" w14:paraId="461D22EF" w14:textId="77777777" w:rsidTr="00333BE5">
        <w:trPr>
          <w:trHeight w:val="216"/>
        </w:trPr>
        <w:tc>
          <w:tcPr>
            <w:tcW w:w="3588" w:type="dxa"/>
            <w:vMerge w:val="restart"/>
            <w:tcBorders>
              <w:tl2br w:val="single" w:sz="4" w:space="0" w:color="auto"/>
            </w:tcBorders>
            <w:shd w:val="clear" w:color="auto" w:fill="auto"/>
          </w:tcPr>
          <w:p w14:paraId="033ECDDD" w14:textId="77777777" w:rsidR="000C4698" w:rsidRPr="003F3BF4" w:rsidRDefault="000C4698"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1B6C48BE" w14:textId="77777777" w:rsidR="000C4698" w:rsidRPr="003F3BF4" w:rsidRDefault="000C4698" w:rsidP="00333BE5">
            <w:pPr>
              <w:rPr>
                <w:sz w:val="20"/>
                <w:szCs w:val="20"/>
              </w:rPr>
            </w:pPr>
            <w:r w:rsidRPr="003F3BF4">
              <w:rPr>
                <w:rFonts w:eastAsia="DengXian"/>
                <w:sz w:val="20"/>
                <w:szCs w:val="20"/>
              </w:rPr>
              <w:t>Characteristics</w:t>
            </w:r>
          </w:p>
        </w:tc>
        <w:tc>
          <w:tcPr>
            <w:tcW w:w="4528" w:type="dxa"/>
            <w:gridSpan w:val="2"/>
            <w:shd w:val="clear" w:color="auto" w:fill="auto"/>
          </w:tcPr>
          <w:p w14:paraId="242F5002" w14:textId="77777777" w:rsidR="000C4698" w:rsidRPr="003F3BF4" w:rsidRDefault="000C4698" w:rsidP="00333BE5">
            <w:pPr>
              <w:rPr>
                <w:sz w:val="20"/>
                <w:szCs w:val="20"/>
              </w:rPr>
            </w:pPr>
            <w:r w:rsidRPr="003F3BF4">
              <w:rPr>
                <w:sz w:val="20"/>
                <w:szCs w:val="20"/>
              </w:rPr>
              <w:t>Type 2</w:t>
            </w:r>
          </w:p>
        </w:tc>
      </w:tr>
      <w:tr w:rsidR="000C4698" w:rsidRPr="003F3BF4" w14:paraId="095F7BD6" w14:textId="77777777" w:rsidTr="00333BE5">
        <w:trPr>
          <w:trHeight w:val="157"/>
        </w:trPr>
        <w:tc>
          <w:tcPr>
            <w:tcW w:w="3588" w:type="dxa"/>
            <w:vMerge/>
            <w:tcBorders>
              <w:tl2br w:val="single" w:sz="4" w:space="0" w:color="auto"/>
            </w:tcBorders>
            <w:shd w:val="clear" w:color="auto" w:fill="auto"/>
          </w:tcPr>
          <w:p w14:paraId="66D20C3B" w14:textId="77777777" w:rsidR="000C4698" w:rsidRPr="003F3BF4" w:rsidRDefault="000C4698" w:rsidP="00333BE5">
            <w:pPr>
              <w:rPr>
                <w:sz w:val="20"/>
                <w:szCs w:val="20"/>
              </w:rPr>
            </w:pPr>
          </w:p>
        </w:tc>
        <w:tc>
          <w:tcPr>
            <w:tcW w:w="2130" w:type="dxa"/>
            <w:shd w:val="clear" w:color="auto" w:fill="auto"/>
          </w:tcPr>
          <w:p w14:paraId="232C125F" w14:textId="77777777" w:rsidR="000C4698" w:rsidRPr="003F3BF4" w:rsidRDefault="000C4698" w:rsidP="00333BE5">
            <w:pPr>
              <w:rPr>
                <w:sz w:val="20"/>
                <w:szCs w:val="20"/>
              </w:rPr>
            </w:pPr>
            <w:r w:rsidRPr="003F3BF4">
              <w:rPr>
                <w:sz w:val="20"/>
                <w:szCs w:val="20"/>
              </w:rPr>
              <w:t>Simultaneous</w:t>
            </w:r>
          </w:p>
        </w:tc>
        <w:tc>
          <w:tcPr>
            <w:tcW w:w="2398" w:type="dxa"/>
            <w:shd w:val="clear" w:color="auto" w:fill="auto"/>
          </w:tcPr>
          <w:p w14:paraId="6CC97F4E" w14:textId="77777777" w:rsidR="000C4698" w:rsidRPr="003F3BF4" w:rsidRDefault="000C4698" w:rsidP="00333BE5">
            <w:pPr>
              <w:rPr>
                <w:sz w:val="20"/>
                <w:szCs w:val="20"/>
              </w:rPr>
            </w:pPr>
            <w:r w:rsidRPr="003F3BF4">
              <w:rPr>
                <w:sz w:val="20"/>
                <w:szCs w:val="20"/>
              </w:rPr>
              <w:t xml:space="preserve">Sequential </w:t>
            </w:r>
          </w:p>
          <w:p w14:paraId="0925C767" w14:textId="77777777" w:rsidR="000C4698" w:rsidRPr="003F3BF4" w:rsidRDefault="000C4698" w:rsidP="00333BE5">
            <w:pPr>
              <w:rPr>
                <w:sz w:val="20"/>
                <w:szCs w:val="20"/>
              </w:rPr>
            </w:pPr>
            <w:r w:rsidRPr="003F3BF4">
              <w:rPr>
                <w:sz w:val="20"/>
                <w:szCs w:val="20"/>
              </w:rPr>
              <w:t>NW first (note 1)</w:t>
            </w:r>
          </w:p>
        </w:tc>
      </w:tr>
      <w:tr w:rsidR="000C4698" w:rsidRPr="003F3BF4" w14:paraId="3A917FE4" w14:textId="77777777" w:rsidTr="00333BE5">
        <w:trPr>
          <w:trHeight w:val="863"/>
        </w:trPr>
        <w:tc>
          <w:tcPr>
            <w:tcW w:w="3588" w:type="dxa"/>
            <w:shd w:val="clear" w:color="auto" w:fill="auto"/>
          </w:tcPr>
          <w:p w14:paraId="2F1E63CF" w14:textId="77777777" w:rsidR="000C4698" w:rsidRPr="003F3BF4" w:rsidRDefault="000C4698" w:rsidP="00333BE5">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3BE7D657" w14:textId="77777777" w:rsidR="000C4698" w:rsidRPr="000C4698" w:rsidRDefault="000C4698" w:rsidP="00333BE5">
            <w:pPr>
              <w:rPr>
                <w:color w:val="000000"/>
                <w:kern w:val="24"/>
                <w:sz w:val="20"/>
                <w:szCs w:val="20"/>
              </w:rPr>
            </w:pPr>
            <w:r w:rsidRPr="000C4698">
              <w:rPr>
                <w:kern w:val="24"/>
                <w:sz w:val="20"/>
                <w:szCs w:val="20"/>
              </w:rPr>
              <w:t>No consensus</w:t>
            </w:r>
          </w:p>
          <w:p w14:paraId="48168ECA" w14:textId="77777777" w:rsidR="000C4698" w:rsidRPr="000C4698" w:rsidRDefault="000C4698" w:rsidP="00333BE5">
            <w:pPr>
              <w:rPr>
                <w:color w:val="000000"/>
                <w:sz w:val="20"/>
                <w:szCs w:val="20"/>
              </w:rPr>
            </w:pPr>
          </w:p>
        </w:tc>
        <w:tc>
          <w:tcPr>
            <w:tcW w:w="2398" w:type="dxa"/>
            <w:shd w:val="clear" w:color="auto" w:fill="auto"/>
          </w:tcPr>
          <w:p w14:paraId="2470A44A" w14:textId="77777777" w:rsidR="000C4698" w:rsidRPr="000C4698" w:rsidRDefault="000C4698" w:rsidP="00333BE5">
            <w:pPr>
              <w:rPr>
                <w:bCs/>
                <w:color w:val="000000"/>
                <w:kern w:val="24"/>
                <w:sz w:val="20"/>
                <w:szCs w:val="20"/>
              </w:rPr>
            </w:pPr>
          </w:p>
          <w:p w14:paraId="105B7A9C" w14:textId="77777777" w:rsidR="000C4698" w:rsidRPr="000C4698" w:rsidRDefault="000C4698" w:rsidP="00333BE5">
            <w:pPr>
              <w:rPr>
                <w:color w:val="000000"/>
                <w:kern w:val="24"/>
                <w:sz w:val="20"/>
                <w:szCs w:val="20"/>
              </w:rPr>
            </w:pPr>
            <w:r w:rsidRPr="000C4698">
              <w:rPr>
                <w:kern w:val="24"/>
                <w:sz w:val="20"/>
                <w:szCs w:val="20"/>
              </w:rPr>
              <w:t>No consensus</w:t>
            </w:r>
          </w:p>
          <w:p w14:paraId="207B7057" w14:textId="77777777" w:rsidR="000C4698" w:rsidRPr="000C4698" w:rsidRDefault="000C4698" w:rsidP="00333BE5">
            <w:pPr>
              <w:rPr>
                <w:color w:val="000000"/>
                <w:kern w:val="24"/>
                <w:sz w:val="20"/>
                <w:szCs w:val="20"/>
              </w:rPr>
            </w:pPr>
          </w:p>
        </w:tc>
      </w:tr>
      <w:tr w:rsidR="000C4698" w:rsidRPr="003F3BF4" w14:paraId="21E92611" w14:textId="77777777" w:rsidTr="00333BE5">
        <w:trPr>
          <w:trHeight w:val="890"/>
        </w:trPr>
        <w:tc>
          <w:tcPr>
            <w:tcW w:w="3588" w:type="dxa"/>
            <w:shd w:val="clear" w:color="auto" w:fill="auto"/>
          </w:tcPr>
          <w:p w14:paraId="7AE40FD6" w14:textId="77777777" w:rsidR="000C4698" w:rsidRPr="003F3BF4" w:rsidRDefault="000C4698" w:rsidP="00333BE5">
            <w:pPr>
              <w:rPr>
                <w:sz w:val="20"/>
                <w:szCs w:val="20"/>
              </w:rPr>
            </w:pPr>
            <w:r w:rsidRPr="003F3BF4">
              <w:rPr>
                <w:sz w:val="20"/>
                <w:szCs w:val="20"/>
              </w:rPr>
              <w:t>Model update flexibility after deployment (note 4)</w:t>
            </w:r>
          </w:p>
        </w:tc>
        <w:tc>
          <w:tcPr>
            <w:tcW w:w="2130" w:type="dxa"/>
            <w:shd w:val="clear" w:color="auto" w:fill="auto"/>
            <w:vAlign w:val="center"/>
          </w:tcPr>
          <w:p w14:paraId="1A4085EC" w14:textId="77777777" w:rsidR="000C4698" w:rsidRPr="003F3BF4" w:rsidRDefault="000C4698" w:rsidP="00333BE5">
            <w:pPr>
              <w:rPr>
                <w:color w:val="000000"/>
                <w:kern w:val="24"/>
                <w:sz w:val="20"/>
                <w:szCs w:val="20"/>
                <w:highlight w:val="green"/>
              </w:rPr>
            </w:pPr>
            <w:r w:rsidRPr="003F3BF4">
              <w:rPr>
                <w:color w:val="000000"/>
                <w:kern w:val="24"/>
                <w:sz w:val="20"/>
                <w:szCs w:val="20"/>
                <w:highlight w:val="green"/>
              </w:rPr>
              <w:t>Not flexible</w:t>
            </w:r>
          </w:p>
          <w:p w14:paraId="385E67E8" w14:textId="77777777" w:rsidR="000C4698" w:rsidRPr="003F3BF4" w:rsidRDefault="000C4698" w:rsidP="00333BE5">
            <w:pPr>
              <w:rPr>
                <w:color w:val="000000"/>
                <w:sz w:val="20"/>
                <w:szCs w:val="20"/>
                <w:highlight w:val="green"/>
              </w:rPr>
            </w:pPr>
          </w:p>
        </w:tc>
        <w:tc>
          <w:tcPr>
            <w:tcW w:w="2398" w:type="dxa"/>
            <w:shd w:val="clear" w:color="auto" w:fill="auto"/>
          </w:tcPr>
          <w:p w14:paraId="18C4F977" w14:textId="77777777" w:rsidR="000C4698" w:rsidRPr="000C4698" w:rsidRDefault="000C4698" w:rsidP="00333BE5">
            <w:pPr>
              <w:rPr>
                <w:bCs/>
                <w:color w:val="000000"/>
                <w:kern w:val="24"/>
                <w:sz w:val="20"/>
                <w:szCs w:val="20"/>
              </w:rPr>
            </w:pPr>
          </w:p>
          <w:p w14:paraId="57A2F6F6" w14:textId="2C48D7E9" w:rsidR="000C4698" w:rsidRPr="000C4698" w:rsidRDefault="000C4698" w:rsidP="00333BE5">
            <w:pPr>
              <w:rPr>
                <w:color w:val="000000"/>
                <w:kern w:val="24"/>
                <w:sz w:val="20"/>
                <w:szCs w:val="20"/>
              </w:rPr>
            </w:pPr>
            <w:r w:rsidRPr="000C4698">
              <w:rPr>
                <w:color w:val="000000"/>
                <w:kern w:val="24"/>
                <w:sz w:val="20"/>
                <w:szCs w:val="20"/>
              </w:rPr>
              <w:t xml:space="preserve">No consensus. </w:t>
            </w:r>
          </w:p>
        </w:tc>
      </w:tr>
      <w:tr w:rsidR="000C4698" w:rsidRPr="003F3BF4" w14:paraId="4A970D2D" w14:textId="77777777" w:rsidTr="00333BE5">
        <w:trPr>
          <w:trHeight w:val="782"/>
        </w:trPr>
        <w:tc>
          <w:tcPr>
            <w:tcW w:w="3588" w:type="dxa"/>
            <w:shd w:val="clear" w:color="auto" w:fill="auto"/>
          </w:tcPr>
          <w:p w14:paraId="086626D5" w14:textId="77777777" w:rsidR="000C4698" w:rsidRPr="003F3BF4" w:rsidRDefault="000C4698" w:rsidP="00333BE5">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51EC65E3" w14:textId="77777777" w:rsidR="000C4698" w:rsidRPr="003F3BF4" w:rsidRDefault="000C4698" w:rsidP="00333BE5">
            <w:pPr>
              <w:rPr>
                <w:strike/>
                <w:color w:val="000000"/>
                <w:sz w:val="20"/>
                <w:szCs w:val="20"/>
                <w:highlight w:val="green"/>
              </w:rPr>
            </w:pPr>
            <w:r w:rsidRPr="003F3BF4">
              <w:rPr>
                <w:color w:val="000000"/>
                <w:kern w:val="24"/>
                <w:sz w:val="20"/>
                <w:szCs w:val="20"/>
                <w:highlight w:val="green"/>
              </w:rPr>
              <w:t>Infeasible</w:t>
            </w:r>
          </w:p>
        </w:tc>
        <w:tc>
          <w:tcPr>
            <w:tcW w:w="2398" w:type="dxa"/>
            <w:shd w:val="clear" w:color="auto" w:fill="auto"/>
          </w:tcPr>
          <w:p w14:paraId="750D8B41" w14:textId="77777777" w:rsidR="000C4698" w:rsidRPr="000C4698" w:rsidRDefault="000C4698" w:rsidP="00333BE5">
            <w:pPr>
              <w:rPr>
                <w:bCs/>
                <w:color w:val="FF0000"/>
                <w:kern w:val="24"/>
                <w:sz w:val="20"/>
                <w:szCs w:val="20"/>
              </w:rPr>
            </w:pPr>
          </w:p>
          <w:p w14:paraId="23A43BFE" w14:textId="77777777" w:rsidR="000C4698" w:rsidRPr="000C4698" w:rsidRDefault="000C4698" w:rsidP="00333BE5">
            <w:pPr>
              <w:rPr>
                <w:color w:val="000000"/>
                <w:kern w:val="24"/>
                <w:sz w:val="20"/>
                <w:szCs w:val="20"/>
              </w:rPr>
            </w:pPr>
            <w:r w:rsidRPr="000C4698">
              <w:rPr>
                <w:kern w:val="24"/>
                <w:sz w:val="20"/>
                <w:szCs w:val="20"/>
              </w:rPr>
              <w:t>No consensus</w:t>
            </w:r>
          </w:p>
          <w:p w14:paraId="6E9E5105" w14:textId="77777777" w:rsidR="000C4698" w:rsidRPr="000C4698" w:rsidRDefault="000C4698" w:rsidP="00333BE5">
            <w:pPr>
              <w:rPr>
                <w:strike/>
                <w:color w:val="FF0000"/>
                <w:kern w:val="24"/>
                <w:sz w:val="20"/>
                <w:szCs w:val="20"/>
              </w:rPr>
            </w:pPr>
          </w:p>
        </w:tc>
      </w:tr>
      <w:tr w:rsidR="000C4698" w:rsidRPr="003F3BF4" w14:paraId="53507C2A" w14:textId="77777777" w:rsidTr="00333BE5">
        <w:trPr>
          <w:trHeight w:val="890"/>
        </w:trPr>
        <w:tc>
          <w:tcPr>
            <w:tcW w:w="3588" w:type="dxa"/>
            <w:shd w:val="clear" w:color="auto" w:fill="auto"/>
          </w:tcPr>
          <w:p w14:paraId="1FE14174" w14:textId="77777777" w:rsidR="000C4698" w:rsidRPr="003F3BF4" w:rsidRDefault="000C4698" w:rsidP="00333BE5">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1F98CB45" w14:textId="77777777" w:rsidR="000C4698" w:rsidRPr="003F3BF4" w:rsidRDefault="000C4698" w:rsidP="00333BE5">
            <w:pPr>
              <w:rPr>
                <w:color w:val="000000"/>
                <w:kern w:val="24"/>
                <w:sz w:val="20"/>
                <w:szCs w:val="20"/>
              </w:rPr>
            </w:pPr>
            <w:r w:rsidRPr="003F3BF4">
              <w:rPr>
                <w:color w:val="000000"/>
                <w:kern w:val="24"/>
                <w:sz w:val="20"/>
                <w:szCs w:val="20"/>
                <w:highlight w:val="green"/>
              </w:rPr>
              <w:t xml:space="preserve">Not support </w:t>
            </w:r>
          </w:p>
        </w:tc>
        <w:tc>
          <w:tcPr>
            <w:tcW w:w="2398" w:type="dxa"/>
            <w:shd w:val="clear" w:color="auto" w:fill="auto"/>
          </w:tcPr>
          <w:p w14:paraId="43BADE86" w14:textId="77777777" w:rsidR="000C4698" w:rsidRPr="000C4698" w:rsidRDefault="000C4698" w:rsidP="00333BE5">
            <w:pPr>
              <w:rPr>
                <w:bCs/>
                <w:color w:val="FF0000"/>
                <w:kern w:val="24"/>
                <w:sz w:val="20"/>
                <w:szCs w:val="20"/>
              </w:rPr>
            </w:pPr>
          </w:p>
          <w:p w14:paraId="72F786F4" w14:textId="77777777" w:rsidR="000C4698" w:rsidRPr="000C4698" w:rsidRDefault="000C4698" w:rsidP="00333BE5">
            <w:pPr>
              <w:rPr>
                <w:bCs/>
                <w:color w:val="FF0000"/>
                <w:kern w:val="24"/>
                <w:sz w:val="20"/>
                <w:szCs w:val="20"/>
              </w:rPr>
            </w:pPr>
          </w:p>
          <w:p w14:paraId="1D013B66" w14:textId="77777777" w:rsidR="000C4698" w:rsidRPr="000C4698" w:rsidRDefault="000C4698" w:rsidP="00333BE5">
            <w:pPr>
              <w:rPr>
                <w:color w:val="FF0000"/>
                <w:kern w:val="24"/>
                <w:sz w:val="20"/>
                <w:szCs w:val="20"/>
              </w:rPr>
            </w:pPr>
            <w:r w:rsidRPr="000C4698">
              <w:rPr>
                <w:rFonts w:eastAsia="SimSun"/>
                <w:color w:val="000000" w:themeColor="text1"/>
                <w:kern w:val="24"/>
                <w:sz w:val="20"/>
                <w:szCs w:val="20"/>
              </w:rPr>
              <w:t>Not S</w:t>
            </w:r>
            <w:r w:rsidRPr="000C4698">
              <w:rPr>
                <w:rFonts w:eastAsia="SimSun" w:hint="eastAsia"/>
                <w:color w:val="000000" w:themeColor="text1"/>
                <w:kern w:val="24"/>
                <w:sz w:val="20"/>
                <w:szCs w:val="20"/>
              </w:rPr>
              <w:t>upport</w:t>
            </w:r>
          </w:p>
        </w:tc>
      </w:tr>
      <w:tr w:rsidR="000C4698" w:rsidRPr="003F3BF4" w14:paraId="244FEC91" w14:textId="77777777" w:rsidTr="00333BE5">
        <w:trPr>
          <w:trHeight w:val="683"/>
        </w:trPr>
        <w:tc>
          <w:tcPr>
            <w:tcW w:w="3588" w:type="dxa"/>
            <w:shd w:val="clear" w:color="auto" w:fill="auto"/>
          </w:tcPr>
          <w:p w14:paraId="51B8355E" w14:textId="77777777" w:rsidR="000C4698" w:rsidRPr="003F3BF4" w:rsidRDefault="000C4698" w:rsidP="00333BE5">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22E43662" w14:textId="77777777" w:rsidR="000C4698" w:rsidRPr="000C4698" w:rsidRDefault="000C4698" w:rsidP="00333BE5">
            <w:pPr>
              <w:rPr>
                <w:color w:val="000000"/>
                <w:kern w:val="24"/>
                <w:sz w:val="20"/>
                <w:szCs w:val="20"/>
              </w:rPr>
            </w:pPr>
            <w:r w:rsidRPr="000C4698">
              <w:rPr>
                <w:kern w:val="24"/>
                <w:sz w:val="20"/>
                <w:szCs w:val="20"/>
              </w:rPr>
              <w:t>No consensus</w:t>
            </w:r>
          </w:p>
          <w:p w14:paraId="28072246" w14:textId="77777777" w:rsidR="000C4698" w:rsidRPr="000C4698" w:rsidRDefault="000C4698" w:rsidP="00333BE5">
            <w:pPr>
              <w:rPr>
                <w:color w:val="000000"/>
                <w:kern w:val="24"/>
                <w:sz w:val="20"/>
                <w:szCs w:val="20"/>
              </w:rPr>
            </w:pPr>
          </w:p>
        </w:tc>
        <w:tc>
          <w:tcPr>
            <w:tcW w:w="2398" w:type="dxa"/>
            <w:shd w:val="clear" w:color="auto" w:fill="auto"/>
          </w:tcPr>
          <w:p w14:paraId="34BA94A6" w14:textId="77777777" w:rsidR="000C4698" w:rsidRPr="000C4698" w:rsidRDefault="000C4698" w:rsidP="00333BE5">
            <w:pPr>
              <w:rPr>
                <w:color w:val="000000" w:themeColor="text1"/>
                <w:kern w:val="24"/>
                <w:sz w:val="20"/>
                <w:szCs w:val="20"/>
              </w:rPr>
            </w:pPr>
            <w:proofErr w:type="gramStart"/>
            <w:r w:rsidRPr="000C4698">
              <w:rPr>
                <w:color w:val="000000" w:themeColor="text1"/>
                <w:kern w:val="24"/>
                <w:sz w:val="20"/>
                <w:szCs w:val="20"/>
              </w:rPr>
              <w:t>Yes</w:t>
            </w:r>
            <w:proofErr w:type="gramEnd"/>
            <w:r w:rsidRPr="000C4698">
              <w:rPr>
                <w:color w:val="000000" w:themeColor="text1"/>
                <w:kern w:val="24"/>
                <w:sz w:val="20"/>
                <w:szCs w:val="20"/>
              </w:rPr>
              <w:t xml:space="preserve"> for UE-part model,</w:t>
            </w:r>
          </w:p>
          <w:p w14:paraId="74E56723" w14:textId="77777777" w:rsidR="000C4698" w:rsidRPr="000C4698" w:rsidRDefault="000C4698" w:rsidP="00333BE5">
            <w:pPr>
              <w:rPr>
                <w:color w:val="000000" w:themeColor="text1"/>
                <w:kern w:val="24"/>
                <w:sz w:val="20"/>
                <w:szCs w:val="20"/>
              </w:rPr>
            </w:pPr>
            <w:r w:rsidRPr="000C4698">
              <w:rPr>
                <w:color w:val="000000" w:themeColor="text1"/>
                <w:kern w:val="24"/>
                <w:sz w:val="20"/>
                <w:szCs w:val="20"/>
              </w:rPr>
              <w:t>Limited for NW-part model.</w:t>
            </w:r>
          </w:p>
          <w:p w14:paraId="1FB2AAD2" w14:textId="77777777" w:rsidR="000C4698" w:rsidRPr="003F3BF4" w:rsidRDefault="000C4698" w:rsidP="00333BE5">
            <w:pPr>
              <w:rPr>
                <w:color w:val="000000"/>
                <w:kern w:val="24"/>
                <w:sz w:val="20"/>
                <w:szCs w:val="20"/>
                <w:highlight w:val="yellow"/>
              </w:rPr>
            </w:pPr>
          </w:p>
        </w:tc>
      </w:tr>
    </w:tbl>
    <w:p w14:paraId="29334BF2" w14:textId="77777777" w:rsidR="000C4698" w:rsidRDefault="000C4698" w:rsidP="000C4698">
      <w:pPr>
        <w:rPr>
          <w:rFonts w:eastAsia="DengXian"/>
        </w:rPr>
      </w:pPr>
    </w:p>
    <w:p w14:paraId="2FF55184" w14:textId="77777777" w:rsidR="000C4698" w:rsidRPr="00960EE2" w:rsidRDefault="000C4698" w:rsidP="000C4698">
      <w:pPr>
        <w:pStyle w:val="Heading3"/>
        <w:numPr>
          <w:ilvl w:val="0"/>
          <w:numId w:val="0"/>
        </w:numPr>
        <w:ind w:left="720" w:hanging="720"/>
        <w:rPr>
          <w:b/>
          <w:bCs/>
          <w:i/>
          <w:iCs/>
          <w:sz w:val="20"/>
          <w:szCs w:val="20"/>
        </w:rPr>
      </w:pPr>
      <w:r w:rsidRPr="009C634E">
        <w:rPr>
          <w:b/>
          <w:bCs/>
          <w:i/>
          <w:iCs/>
          <w:sz w:val="20"/>
          <w:szCs w:val="20"/>
        </w:rPr>
        <w:t>Proposal 2-1-</w:t>
      </w:r>
      <w:r>
        <w:rPr>
          <w:b/>
          <w:bCs/>
          <w:i/>
          <w:iCs/>
          <w:sz w:val="20"/>
          <w:szCs w:val="20"/>
        </w:rPr>
        <w:t>2</w:t>
      </w:r>
      <w:r w:rsidRPr="00960EE2">
        <w:rPr>
          <w:b/>
          <w:bCs/>
          <w:i/>
          <w:iCs/>
          <w:sz w:val="20"/>
          <w:szCs w:val="20"/>
        </w:rPr>
        <w:t xml:space="preserve">     </w:t>
      </w:r>
    </w:p>
    <w:p w14:paraId="7144FD2E" w14:textId="77777777" w:rsidR="000C4698" w:rsidRDefault="000C4698" w:rsidP="000C4698">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w:t>
      </w:r>
      <w:r>
        <w:rPr>
          <w:rFonts w:eastAsia="Malgun Gothic"/>
          <w:b/>
          <w:bCs/>
          <w:i/>
          <w:iCs/>
          <w:color w:val="000000" w:themeColor="text1"/>
          <w:sz w:val="20"/>
          <w:szCs w:val="20"/>
        </w:rPr>
        <w:t xml:space="preserve">CSI reconstruction </w:t>
      </w:r>
      <w:r w:rsidRPr="0056004D">
        <w:rPr>
          <w:rFonts w:eastAsia="Malgun Gothic"/>
          <w:b/>
          <w:bCs/>
          <w:i/>
          <w:iCs/>
          <w:color w:val="000000" w:themeColor="text1"/>
          <w:sz w:val="20"/>
          <w:szCs w:val="20"/>
        </w:rPr>
        <w:t>model over different UE vendors</w:t>
      </w:r>
      <w:r>
        <w:rPr>
          <w:rFonts w:eastAsia="Malgun Gothic"/>
          <w:b/>
          <w:bCs/>
          <w:i/>
          <w:iCs/>
          <w:color w:val="000000" w:themeColor="text1"/>
          <w:sz w:val="20"/>
          <w:szCs w:val="20"/>
        </w:rPr>
        <w:t>”.</w:t>
      </w:r>
    </w:p>
    <w:p w14:paraId="7EB1D1CE" w14:textId="77777777" w:rsidR="000C4698" w:rsidRDefault="000C4698" w:rsidP="000C4698">
      <w:pPr>
        <w:rPr>
          <w:rFonts w:eastAsia="Malgun Gothic"/>
          <w:b/>
          <w:bCs/>
          <w:i/>
          <w:iCs/>
          <w:color w:val="000000" w:themeColor="text1"/>
          <w:sz w:val="20"/>
          <w:szCs w:val="20"/>
        </w:rPr>
      </w:pPr>
    </w:p>
    <w:p w14:paraId="06CAD509" w14:textId="77777777" w:rsidR="000C4698" w:rsidRDefault="000C4698" w:rsidP="000C4698">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 device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w:t>
      </w:r>
      <w:r>
        <w:rPr>
          <w:rFonts w:eastAsia="Malgun Gothic"/>
          <w:b/>
          <w:bCs/>
          <w:i/>
          <w:iCs/>
          <w:color w:val="000000" w:themeColor="text1"/>
          <w:sz w:val="20"/>
          <w:szCs w:val="20"/>
        </w:rPr>
        <w:t xml:space="preserve">device </w:t>
      </w:r>
      <w:r w:rsidRPr="00183554">
        <w:rPr>
          <w:rFonts w:eastAsia="Malgun Gothic"/>
          <w:b/>
          <w:bCs/>
          <w:i/>
          <w:iCs/>
          <w:color w:val="000000" w:themeColor="text1"/>
          <w:sz w:val="20"/>
          <w:szCs w:val="20"/>
        </w:rPr>
        <w:t xml:space="preserve">can maintain/store a single/unified </w:t>
      </w:r>
      <w:r>
        <w:rPr>
          <w:rFonts w:eastAsia="Malgun Gothic"/>
          <w:b/>
          <w:bCs/>
          <w:i/>
          <w:iCs/>
          <w:color w:val="000000" w:themeColor="text1"/>
          <w:sz w:val="20"/>
          <w:szCs w:val="20"/>
        </w:rPr>
        <w:t>CSI generation</w:t>
      </w:r>
      <w:r w:rsidRPr="00183554">
        <w:rPr>
          <w:rFonts w:eastAsia="Malgun Gothic"/>
          <w:b/>
          <w:bCs/>
          <w:i/>
          <w:iCs/>
          <w:color w:val="000000" w:themeColor="text1"/>
          <w:sz w:val="20"/>
          <w:szCs w:val="20"/>
        </w:rPr>
        <w:t xml:space="preserve"> model </w:t>
      </w:r>
      <w:r w:rsidRPr="0056004D">
        <w:rPr>
          <w:rFonts w:eastAsia="Malgun Gothic"/>
          <w:b/>
          <w:bCs/>
          <w:i/>
          <w:iCs/>
          <w:color w:val="000000" w:themeColor="text1"/>
          <w:sz w:val="20"/>
          <w:szCs w:val="20"/>
        </w:rPr>
        <w:t>over different NW vendors”.</w:t>
      </w:r>
    </w:p>
    <w:p w14:paraId="2E5B5DDD" w14:textId="77777777" w:rsidR="000C4698" w:rsidRDefault="000C4698" w:rsidP="000C4698">
      <w:pPr>
        <w:tabs>
          <w:tab w:val="left" w:pos="990"/>
        </w:tabs>
        <w:rPr>
          <w:szCs w:val="20"/>
          <w:lang w:eastAsia="en-US"/>
        </w:rPr>
      </w:pPr>
    </w:p>
    <w:p w14:paraId="4963C895" w14:textId="77777777" w:rsidR="000C4698" w:rsidRDefault="000C4698">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 xml:space="preserve">if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proofErr w:type="gramStart"/>
            <w:r>
              <w:rPr>
                <w:strike/>
                <w:color w:val="FF0000"/>
                <w:szCs w:val="20"/>
              </w:rPr>
              <w:t>Yes</w:t>
            </w:r>
            <w:proofErr w:type="gramEnd"/>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delivery/transfer</w:t>
            </w:r>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delivery/transfer</w:t>
            </w:r>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lastRenderedPageBreak/>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flexible, if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lastRenderedPageBreak/>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training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Y: Feasibility unclear.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lastRenderedPageBreak/>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Semi-flexible, if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proofErr w:type="gramStart"/>
            <w:r>
              <w:rPr>
                <w:rFonts w:eastAsia="DengXian"/>
                <w:sz w:val="20"/>
                <w:szCs w:val="20"/>
              </w:rPr>
              <w:t>Yes</w:t>
            </w:r>
            <w:proofErr w:type="gramEnd"/>
            <w:r>
              <w:rPr>
                <w:rFonts w:eastAsia="DengXian"/>
                <w:sz w:val="20"/>
                <w:szCs w:val="20"/>
              </w:rPr>
              <w:t xml:space="preserve">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lastRenderedPageBreak/>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Yes. Performance loss refers to 9.2.2.1 observations</w:t>
            </w:r>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proofErr w:type="gramStart"/>
            <w:r>
              <w:rPr>
                <w:sz w:val="20"/>
                <w:szCs w:val="20"/>
                <w:highlight w:val="yellow"/>
              </w:rPr>
              <w:t>Yes</w:t>
            </w:r>
            <w:proofErr w:type="gramEnd"/>
            <w:r>
              <w:rPr>
                <w:sz w:val="20"/>
                <w:szCs w:val="20"/>
                <w:highlight w:val="yellow"/>
              </w:rPr>
              <w:t xml:space="preserve">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proofErr w:type="gramStart"/>
            <w:r>
              <w:rPr>
                <w:sz w:val="20"/>
                <w:szCs w:val="20"/>
                <w:highlight w:val="yellow"/>
              </w:rPr>
              <w:t>Yes</w:t>
            </w:r>
            <w:proofErr w:type="gramEnd"/>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Performance loss refers to 9.2.2.1 observations</w:t>
            </w:r>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346FCC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455C93C5" w14:textId="77777777" w:rsidR="00113FA8" w:rsidRDefault="00747073">
            <w:pPr>
              <w:rPr>
                <w:rFonts w:eastAsia="Malgun Gothic"/>
                <w:sz w:val="20"/>
                <w:szCs w:val="20"/>
              </w:rPr>
            </w:pPr>
            <w:r>
              <w:rPr>
                <w:rFonts w:eastAsia="Malgun Gothic"/>
                <w:sz w:val="20"/>
                <w:szCs w:val="20"/>
              </w:rPr>
              <w:t>Performance  refers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lastRenderedPageBreak/>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proofErr w:type="spellStart"/>
      <w:r>
        <w:rPr>
          <w:b/>
          <w:bCs/>
          <w:i/>
          <w:iCs/>
          <w:sz w:val="20"/>
          <w:szCs w:val="20"/>
          <w:u w:val="single"/>
          <w:lang w:val="en-GB"/>
        </w:rPr>
        <w:t>FutureWei</w:t>
      </w:r>
      <w:proofErr w:type="spellEnd"/>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lastRenderedPageBreak/>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Generalization over multiple NW, 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lastRenderedPageBreak/>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Known model structure at NW</w:t>
            </w:r>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 xml:space="preserve">Semi-flexible, </w:t>
            </w:r>
            <w:r>
              <w:rPr>
                <w:kern w:val="24"/>
                <w:sz w:val="20"/>
                <w:szCs w:val="20"/>
              </w:rPr>
              <w:t>if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Whether UE device can maintain/store a single/unified model over different NW 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 xml:space="preserve">Software/hardware compatibility </w:t>
            </w:r>
            <w:r>
              <w:rPr>
                <w:rFonts w:eastAsia="Malgun Gothic"/>
                <w:sz w:val="20"/>
                <w:szCs w:val="20"/>
                <w:highlight w:val="yellow"/>
              </w:rPr>
              <w:lastRenderedPageBreak/>
              <w:t>(Whether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lastRenderedPageBreak/>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 xml:space="preserve">Semi-flexible, if assistance information is supported. </w:t>
            </w:r>
          </w:p>
          <w:p w14:paraId="4916AA69" w14:textId="77777777" w:rsidR="00113FA8" w:rsidRDefault="00747073">
            <w:pPr>
              <w:rPr>
                <w:sz w:val="18"/>
              </w:rPr>
            </w:pPr>
            <w:r>
              <w:rPr>
                <w:sz w:val="18"/>
              </w:rPr>
              <w:t xml:space="preserve">No otherwise. </w:t>
            </w:r>
          </w:p>
        </w:tc>
        <w:tc>
          <w:tcPr>
            <w:tcW w:w="1941" w:type="dxa"/>
            <w:vAlign w:val="center"/>
          </w:tcPr>
          <w:p w14:paraId="05945CA2" w14:textId="77777777" w:rsidR="00113FA8" w:rsidRDefault="00747073">
            <w:pPr>
              <w:rPr>
                <w:sz w:val="18"/>
              </w:rPr>
            </w:pPr>
            <w:r>
              <w:rPr>
                <w:sz w:val="18"/>
              </w:rPr>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lastRenderedPageBreak/>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t>Model performance based on evaluation in 9.2.2.1</w:t>
            </w:r>
          </w:p>
        </w:tc>
        <w:tc>
          <w:tcPr>
            <w:tcW w:w="1427" w:type="dxa"/>
            <w:vAlign w:val="center"/>
          </w:tcPr>
          <w:p w14:paraId="176BB597" w14:textId="77777777" w:rsidR="00113FA8" w:rsidRDefault="00747073">
            <w:pPr>
              <w:rPr>
                <w:sz w:val="18"/>
                <w:szCs w:val="20"/>
              </w:rPr>
            </w:pPr>
            <w:r>
              <w:rPr>
                <w:rFonts w:eastAsia="SimSun"/>
                <w:sz w:val="18"/>
                <w:szCs w:val="20"/>
              </w:rPr>
              <w:t>Performance  refers to 9.2.2.1 observations</w:t>
            </w:r>
          </w:p>
        </w:tc>
        <w:tc>
          <w:tcPr>
            <w:tcW w:w="1692" w:type="dxa"/>
            <w:vAlign w:val="center"/>
          </w:tcPr>
          <w:p w14:paraId="1A2230C2" w14:textId="77777777" w:rsidR="00113FA8" w:rsidRDefault="00747073">
            <w:pPr>
              <w:rPr>
                <w:sz w:val="18"/>
                <w:szCs w:val="20"/>
              </w:rPr>
            </w:pPr>
            <w:r>
              <w:rPr>
                <w:rFonts w:eastAsia="SimSun"/>
                <w:sz w:val="18"/>
                <w:szCs w:val="20"/>
              </w:rPr>
              <w:t>Performance  refers to 9.2.2.1 observations</w:t>
            </w:r>
          </w:p>
        </w:tc>
        <w:tc>
          <w:tcPr>
            <w:tcW w:w="1723" w:type="dxa"/>
            <w:vAlign w:val="center"/>
          </w:tcPr>
          <w:p w14:paraId="2CB54038" w14:textId="77777777" w:rsidR="00113FA8" w:rsidRDefault="00747073">
            <w:pPr>
              <w:rPr>
                <w:sz w:val="18"/>
              </w:rPr>
            </w:pPr>
            <w:r>
              <w:rPr>
                <w:rFonts w:eastAsia="SimSun"/>
                <w:sz w:val="18"/>
                <w:szCs w:val="20"/>
              </w:rPr>
              <w:t>Performance  refers to 9.2.2.1 observations</w:t>
            </w:r>
          </w:p>
        </w:tc>
        <w:tc>
          <w:tcPr>
            <w:tcW w:w="1941" w:type="dxa"/>
            <w:vAlign w:val="center"/>
          </w:tcPr>
          <w:p w14:paraId="406D7198" w14:textId="77777777" w:rsidR="00113FA8" w:rsidRDefault="00747073">
            <w:pPr>
              <w:rPr>
                <w:sz w:val="18"/>
                <w:szCs w:val="20"/>
              </w:rPr>
            </w:pPr>
            <w:r>
              <w:rPr>
                <w:rFonts w:eastAsia="SimSun"/>
                <w:sz w:val="18"/>
                <w:szCs w:val="20"/>
              </w:rPr>
              <w:t>Performance  refers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r>
              <w:rPr>
                <w:rFonts w:eastAsia="SimSun"/>
                <w:sz w:val="18"/>
                <w:szCs w:val="20"/>
              </w:rPr>
              <w:t>Performance  refers to 9.2.2.1 observations</w:t>
            </w:r>
          </w:p>
        </w:tc>
        <w:tc>
          <w:tcPr>
            <w:tcW w:w="831" w:type="pct"/>
            <w:vAlign w:val="center"/>
          </w:tcPr>
          <w:p w14:paraId="7057A7F4" w14:textId="77777777" w:rsidR="00113FA8" w:rsidRDefault="00747073">
            <w:pPr>
              <w:rPr>
                <w:sz w:val="18"/>
              </w:rPr>
            </w:pPr>
            <w:r>
              <w:rPr>
                <w:rFonts w:eastAsia="SimSun"/>
                <w:sz w:val="18"/>
                <w:szCs w:val="20"/>
              </w:rPr>
              <w:t>Performance  refers to 9.2.2.1 observations</w:t>
            </w:r>
          </w:p>
        </w:tc>
        <w:tc>
          <w:tcPr>
            <w:tcW w:w="802" w:type="pct"/>
            <w:vAlign w:val="center"/>
          </w:tcPr>
          <w:p w14:paraId="6DD335EC" w14:textId="77777777" w:rsidR="00113FA8" w:rsidRDefault="00747073">
            <w:pPr>
              <w:rPr>
                <w:sz w:val="18"/>
                <w:szCs w:val="20"/>
              </w:rPr>
            </w:pPr>
            <w:r>
              <w:rPr>
                <w:rFonts w:eastAsia="SimSun"/>
                <w:sz w:val="18"/>
                <w:szCs w:val="20"/>
              </w:rPr>
              <w:t>Performance  refers to 9.2.2.1 observations</w:t>
            </w:r>
          </w:p>
        </w:tc>
        <w:tc>
          <w:tcPr>
            <w:tcW w:w="829" w:type="pct"/>
            <w:vAlign w:val="center"/>
          </w:tcPr>
          <w:p w14:paraId="5AC8895B" w14:textId="77777777" w:rsidR="00113FA8" w:rsidRDefault="00747073">
            <w:pPr>
              <w:rPr>
                <w:sz w:val="18"/>
                <w:szCs w:val="20"/>
              </w:rPr>
            </w:pPr>
            <w:r>
              <w:rPr>
                <w:rFonts w:eastAsia="SimSun"/>
                <w:sz w:val="18"/>
                <w:szCs w:val="20"/>
              </w:rPr>
              <w:t>Performance  refers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lastRenderedPageBreak/>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Yes. Performance loss refers to 9.2.2.1 observations</w:t>
            </w:r>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lastRenderedPageBreak/>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proofErr w:type="gramStart"/>
            <w:r>
              <w:rPr>
                <w:sz w:val="20"/>
                <w:szCs w:val="20"/>
                <w:highlight w:val="yellow"/>
              </w:rPr>
              <w:t>Yes</w:t>
            </w:r>
            <w:proofErr w:type="gramEnd"/>
            <w:r>
              <w:rPr>
                <w:sz w:val="20"/>
                <w:szCs w:val="20"/>
                <w:highlight w:val="yellow"/>
              </w:rPr>
              <w:t xml:space="preserve">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device 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00" w:type="dxa"/>
          </w:tcPr>
          <w:p w14:paraId="09B68561" w14:textId="77777777" w:rsidR="00113FA8" w:rsidRDefault="00747073">
            <w:pPr>
              <w:rPr>
                <w:rFonts w:eastAsia="Malgun Gothic"/>
                <w:sz w:val="20"/>
                <w:szCs w:val="20"/>
              </w:rPr>
            </w:pPr>
            <w:r>
              <w:rPr>
                <w:rFonts w:eastAsia="Malgun Gothic"/>
                <w:sz w:val="20"/>
                <w:szCs w:val="20"/>
              </w:rPr>
              <w:t>Performance  refers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 xml:space="preserve">Feasibility of allowing UE side and NW side to </w:t>
            </w:r>
            <w:r>
              <w:rPr>
                <w:sz w:val="20"/>
                <w:szCs w:val="20"/>
              </w:rPr>
              <w:lastRenderedPageBreak/>
              <w:t>develop/update models separately</w:t>
            </w:r>
          </w:p>
        </w:tc>
        <w:tc>
          <w:tcPr>
            <w:tcW w:w="1407" w:type="dxa"/>
            <w:vAlign w:val="center"/>
          </w:tcPr>
          <w:p w14:paraId="166FABCC" w14:textId="77777777" w:rsidR="00113FA8" w:rsidRDefault="00747073">
            <w:pPr>
              <w:rPr>
                <w:sz w:val="20"/>
                <w:szCs w:val="20"/>
              </w:rPr>
            </w:pPr>
            <w:r>
              <w:rPr>
                <w:sz w:val="20"/>
                <w:szCs w:val="20"/>
              </w:rPr>
              <w:lastRenderedPageBreak/>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Yes. Performance loss refers to 9.2.2.1 observations</w:t>
            </w:r>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Yes. Performance loss refers to 9.2.2.1 observations</w:t>
            </w:r>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1407" w:type="dxa"/>
            <w:vAlign w:val="center"/>
          </w:tcPr>
          <w:p w14:paraId="22B7DDD0" w14:textId="77777777" w:rsidR="00113FA8" w:rsidRDefault="00747073">
            <w:pPr>
              <w:rPr>
                <w:sz w:val="20"/>
                <w:szCs w:val="20"/>
              </w:rPr>
            </w:pPr>
            <w:r>
              <w:rPr>
                <w:sz w:val="20"/>
                <w:szCs w:val="20"/>
              </w:rPr>
              <w:t xml:space="preserve">Yes. Performance loss refers to 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t>Yes. Performance loss refers to 9.2.2.1 observations</w:t>
            </w:r>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A10D780" w14:textId="77777777" w:rsidR="00113FA8" w:rsidRDefault="00747073">
            <w:pPr>
              <w:rPr>
                <w:sz w:val="20"/>
                <w:szCs w:val="20"/>
              </w:rPr>
            </w:pPr>
            <w:r>
              <w:rPr>
                <w:sz w:val="20"/>
                <w:szCs w:val="20"/>
              </w:rPr>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t>Yes.</w:t>
            </w:r>
          </w:p>
          <w:p w14:paraId="73068A1E" w14:textId="77777777" w:rsidR="00113FA8" w:rsidRDefault="00747073">
            <w:pPr>
              <w:rPr>
                <w:sz w:val="20"/>
                <w:szCs w:val="20"/>
              </w:rPr>
            </w:pPr>
            <w:r>
              <w:rPr>
                <w:sz w:val="20"/>
                <w:szCs w:val="20"/>
              </w:rPr>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r>
              <w:rPr>
                <w:sz w:val="20"/>
                <w:szCs w:val="20"/>
              </w:rPr>
              <w:t>Performance  refers to 9.2.2.1 observations</w:t>
            </w:r>
          </w:p>
        </w:tc>
        <w:tc>
          <w:tcPr>
            <w:tcW w:w="1624" w:type="dxa"/>
          </w:tcPr>
          <w:p w14:paraId="0B11F996" w14:textId="77777777" w:rsidR="00113FA8" w:rsidRDefault="00747073">
            <w:pPr>
              <w:rPr>
                <w:sz w:val="20"/>
                <w:szCs w:val="20"/>
              </w:rPr>
            </w:pPr>
            <w:r>
              <w:rPr>
                <w:sz w:val="20"/>
                <w:szCs w:val="20"/>
              </w:rPr>
              <w:t>Performance  refers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r>
              <w:rPr>
                <w:sz w:val="20"/>
                <w:szCs w:val="20"/>
              </w:rPr>
              <w:t>Performance  refers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 xml:space="preserve">if assistance </w:t>
            </w:r>
            <w:r>
              <w:rPr>
                <w:color w:val="000000" w:themeColor="text1"/>
                <w:kern w:val="24"/>
                <w:sz w:val="20"/>
                <w:szCs w:val="20"/>
              </w:rPr>
              <w:lastRenderedPageBreak/>
              <w:t>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lastRenderedPageBreak/>
              <w:t>F</w:t>
            </w:r>
            <w:r>
              <w:rPr>
                <w:bCs/>
                <w:iCs/>
                <w:sz w:val="20"/>
                <w:szCs w:val="20"/>
              </w:rPr>
              <w:t xml:space="preserve">lexible, </w:t>
            </w:r>
            <w:r>
              <w:rPr>
                <w:color w:val="000000" w:themeColor="text1"/>
                <w:kern w:val="24"/>
                <w:sz w:val="20"/>
                <w:szCs w:val="20"/>
              </w:rPr>
              <w:t xml:space="preserve">if assistance </w:t>
            </w:r>
            <w:r>
              <w:rPr>
                <w:color w:val="000000" w:themeColor="text1"/>
                <w:kern w:val="24"/>
                <w:sz w:val="20"/>
                <w:szCs w:val="20"/>
              </w:rPr>
              <w:lastRenderedPageBreak/>
              <w:t>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lastRenderedPageBreak/>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lastRenderedPageBreak/>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Performance  refers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440" w:type="dxa"/>
            <w:vAlign w:val="center"/>
          </w:tcPr>
          <w:p w14:paraId="30C713B2"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24D5A98A"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 xml:space="preserve">Semi-flexible, </w:t>
            </w:r>
            <w:r>
              <w:rPr>
                <w:color w:val="000000" w:themeColor="text1"/>
                <w:kern w:val="24"/>
                <w:sz w:val="20"/>
                <w:szCs w:val="20"/>
              </w:rPr>
              <w:t>if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 xml:space="preserve">Whether gNB can maintain/store a single/unified model over different UE </w:t>
            </w:r>
            <w:r>
              <w:rPr>
                <w:color w:val="000000" w:themeColor="text1"/>
                <w:sz w:val="20"/>
                <w:szCs w:val="20"/>
              </w:rPr>
              <w:lastRenderedPageBreak/>
              <w:t>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lastRenderedPageBreak/>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lastRenderedPageBreak/>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training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lastRenderedPageBreak/>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Yes. Performance loss refers to 9.2.2.1 observations</w:t>
            </w:r>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Performance loss refers to 9.2.2.1 observations</w:t>
            </w:r>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proofErr w:type="gramStart"/>
            <w:r>
              <w:rPr>
                <w:rFonts w:eastAsia="Malgun Gothic"/>
                <w:bCs/>
                <w:sz w:val="20"/>
                <w:szCs w:val="20"/>
                <w:highlight w:val="yellow"/>
              </w:rPr>
              <w:t>Yes</w:t>
            </w:r>
            <w:proofErr w:type="gramEnd"/>
            <w:r>
              <w:rPr>
                <w:rFonts w:eastAsia="Malgun Gothic"/>
                <w:bCs/>
                <w:sz w:val="20"/>
                <w:szCs w:val="20"/>
                <w:highlight w:val="yellow"/>
              </w:rPr>
              <w:t xml:space="preserve">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Generalization over multiple NW, performance loss refers to 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 xml:space="preserve">Software/hardware compatibility (Whether device capability can be </w:t>
            </w:r>
            <w:r>
              <w:rPr>
                <w:rFonts w:eastAsia="Malgun Gothic"/>
                <w:bCs/>
                <w:sz w:val="20"/>
                <w:szCs w:val="20"/>
              </w:rPr>
              <w:lastRenderedPageBreak/>
              <w:t>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lastRenderedPageBreak/>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67" w:type="dxa"/>
          </w:tcPr>
          <w:p w14:paraId="6C86710D" w14:textId="77777777" w:rsidR="00113FA8" w:rsidRDefault="00747073">
            <w:pPr>
              <w:rPr>
                <w:rFonts w:eastAsia="Malgun Gothic"/>
                <w:bCs/>
                <w:sz w:val="20"/>
                <w:szCs w:val="20"/>
              </w:rPr>
            </w:pPr>
            <w:r>
              <w:rPr>
                <w:rFonts w:eastAsia="Malgun Gothic"/>
                <w:bCs/>
                <w:sz w:val="20"/>
                <w:szCs w:val="20"/>
              </w:rPr>
              <w:t>Performance  refers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r>
              <w:rPr>
                <w:rFonts w:eastAsia="Malgun Gothic"/>
                <w:bCs/>
                <w:sz w:val="20"/>
                <w:szCs w:val="20"/>
              </w:rPr>
              <w:t>Performance  refers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 xml:space="preserve">Semi-flexible, </w:t>
            </w:r>
            <w:r>
              <w:rPr>
                <w:bCs/>
                <w:color w:val="000000" w:themeColor="text1"/>
                <w:kern w:val="24"/>
                <w:sz w:val="20"/>
              </w:rPr>
              <w:t>if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lastRenderedPageBreak/>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Software/hardware compatibility (Whether device 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564" w:type="dxa"/>
          </w:tcPr>
          <w:p w14:paraId="7CC9C08E" w14:textId="77777777" w:rsidR="00113FA8" w:rsidRDefault="00747073">
            <w:pPr>
              <w:spacing w:before="120"/>
              <w:rPr>
                <w:rFonts w:eastAsia="Malgun Gothic"/>
                <w:bCs/>
                <w:sz w:val="20"/>
              </w:rPr>
            </w:pPr>
            <w:r>
              <w:rPr>
                <w:rFonts w:eastAsia="Malgun Gothic"/>
                <w:bCs/>
                <w:sz w:val="20"/>
              </w:rPr>
              <w:t>Performance  refers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r>
              <w:rPr>
                <w:rFonts w:eastAsia="Malgun Gothic"/>
                <w:bCs/>
                <w:sz w:val="20"/>
              </w:rPr>
              <w:t>Performance  refers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lastRenderedPageBreak/>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Yes      (Note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lastRenderedPageBreak/>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lastRenderedPageBreak/>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Proposal 1: In CSI compression using two-sided model use case, the following table captures the pros/cons of training collaboration types 1</w:t>
      </w:r>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Semi-flexibility, if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lastRenderedPageBreak/>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proofErr w:type="spellStart"/>
            <w:r>
              <w:rPr>
                <w:color w:val="FF0000"/>
                <w:sz w:val="16"/>
                <w:szCs w:val="16"/>
              </w:rPr>
              <w:t>UE:</w:t>
            </w:r>
            <w:r>
              <w:rPr>
                <w:rFonts w:hint="eastAsia"/>
                <w:color w:val="FF0000"/>
                <w:sz w:val="16"/>
                <w:szCs w:val="16"/>
              </w:rPr>
              <w:t>Yes</w:t>
            </w:r>
            <w:proofErr w:type="spellEnd"/>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r>
              <w:rPr>
                <w:sz w:val="16"/>
                <w:szCs w:val="16"/>
              </w:rPr>
              <w:t>Performance  refers to 9.2.2.1 observations</w:t>
            </w:r>
          </w:p>
        </w:tc>
        <w:tc>
          <w:tcPr>
            <w:tcW w:w="1276" w:type="dxa"/>
          </w:tcPr>
          <w:p w14:paraId="6E29F570" w14:textId="77777777" w:rsidR="00113FA8" w:rsidRDefault="00747073">
            <w:pPr>
              <w:rPr>
                <w:sz w:val="16"/>
                <w:szCs w:val="16"/>
              </w:rPr>
            </w:pPr>
            <w:r>
              <w:rPr>
                <w:sz w:val="16"/>
                <w:szCs w:val="16"/>
              </w:rPr>
              <w:t>Performance  refers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r>
              <w:rPr>
                <w:sz w:val="16"/>
                <w:szCs w:val="16"/>
              </w:rPr>
              <w:t>Performance  refers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training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r>
              <w:rPr>
                <w:rFonts w:hint="eastAsia"/>
                <w:sz w:val="16"/>
                <w:szCs w:val="16"/>
              </w:rPr>
              <w:t>Yes</w:t>
            </w:r>
            <w:r>
              <w:rPr>
                <w:sz w:val="16"/>
                <w:szCs w:val="16"/>
              </w:rPr>
              <w:t xml:space="preserve">  (note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w:t>
            </w:r>
            <w:r>
              <w:rPr>
                <w:bCs/>
                <w:color w:val="FF0000"/>
                <w:kern w:val="24"/>
                <w:sz w:val="16"/>
                <w:szCs w:val="16"/>
              </w:rPr>
              <w:lastRenderedPageBreak/>
              <w:t>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lastRenderedPageBreak/>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530" w:type="dxa"/>
          </w:tcPr>
          <w:p w14:paraId="17847F26" w14:textId="77777777" w:rsidR="00113FA8" w:rsidRDefault="00747073">
            <w:pPr>
              <w:rPr>
                <w:rFonts w:eastAsia="Malgun Gothic"/>
                <w:sz w:val="16"/>
                <w:szCs w:val="16"/>
              </w:rPr>
            </w:pPr>
            <w:r>
              <w:rPr>
                <w:rFonts w:eastAsia="Malgun Gothic"/>
                <w:sz w:val="16"/>
                <w:szCs w:val="16"/>
              </w:rPr>
              <w:t>Performance  refers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r>
              <w:rPr>
                <w:rFonts w:eastAsia="Malgun Gothic"/>
                <w:sz w:val="16"/>
                <w:szCs w:val="16"/>
              </w:rPr>
              <w:t>Performance  refers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information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Unknown model structure at NW</w:t>
            </w:r>
          </w:p>
        </w:tc>
        <w:tc>
          <w:tcPr>
            <w:tcW w:w="916" w:type="pct"/>
          </w:tcPr>
          <w:p w14:paraId="7B416FF3" w14:textId="77777777" w:rsidR="00113FA8" w:rsidRDefault="00747073">
            <w:pPr>
              <w:spacing w:afterLines="50" w:after="120"/>
              <w:rPr>
                <w:bCs/>
                <w:iCs/>
                <w:sz w:val="20"/>
                <w:szCs w:val="20"/>
              </w:rPr>
            </w:pPr>
            <w:r>
              <w:rPr>
                <w:bCs/>
                <w:iCs/>
                <w:sz w:val="20"/>
                <w:szCs w:val="20"/>
              </w:rPr>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lastRenderedPageBreak/>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Software/hardware compatibility (Whether device 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r>
              <w:rPr>
                <w:bCs/>
                <w:iCs/>
                <w:sz w:val="20"/>
                <w:szCs w:val="20"/>
              </w:rPr>
              <w:t>Performance  refers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r>
              <w:rPr>
                <w:bCs/>
                <w:iCs/>
                <w:sz w:val="20"/>
                <w:szCs w:val="20"/>
              </w:rPr>
              <w:t>Performance  refers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r>
              <w:rPr>
                <w:bCs/>
                <w:iCs/>
                <w:sz w:val="20"/>
                <w:szCs w:val="20"/>
              </w:rPr>
              <w:t>Performance  refers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lastRenderedPageBreak/>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proofErr w:type="gramStart"/>
            <w:r>
              <w:rPr>
                <w:bCs/>
                <w:iCs/>
                <w:color w:val="FF0000"/>
                <w:sz w:val="20"/>
                <w:szCs w:val="20"/>
                <w:highlight w:val="yellow"/>
              </w:rPr>
              <w:t>Yes</w:t>
            </w:r>
            <w:proofErr w:type="gramEnd"/>
            <w:r>
              <w:rPr>
                <w:bCs/>
                <w:iCs/>
                <w:color w:val="FF0000"/>
                <w:sz w:val="20"/>
                <w:szCs w:val="20"/>
                <w:highlight w:val="yellow"/>
              </w:rPr>
              <w:t xml:space="preserve">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lastRenderedPageBreak/>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r>
              <w:rPr>
                <w:bCs/>
                <w:iCs/>
                <w:sz w:val="20"/>
                <w:szCs w:val="20"/>
              </w:rPr>
              <w:t>Performance  refers to 9.2.2.1 observations</w:t>
            </w:r>
          </w:p>
        </w:tc>
        <w:tc>
          <w:tcPr>
            <w:tcW w:w="859" w:type="pct"/>
            <w:vAlign w:val="center"/>
          </w:tcPr>
          <w:p w14:paraId="64BFBF21" w14:textId="77777777" w:rsidR="00113FA8" w:rsidRDefault="00747073">
            <w:pPr>
              <w:spacing w:afterLines="50" w:after="120"/>
              <w:jc w:val="center"/>
              <w:rPr>
                <w:bCs/>
                <w:iCs/>
                <w:sz w:val="20"/>
                <w:szCs w:val="20"/>
              </w:rPr>
            </w:pPr>
            <w:r>
              <w:rPr>
                <w:bCs/>
                <w:iCs/>
                <w:sz w:val="20"/>
                <w:szCs w:val="20"/>
              </w:rPr>
              <w:t>Performance  refers to 9.2.2.1 observations</w:t>
            </w:r>
          </w:p>
        </w:tc>
        <w:tc>
          <w:tcPr>
            <w:tcW w:w="883" w:type="pct"/>
            <w:vAlign w:val="center"/>
          </w:tcPr>
          <w:p w14:paraId="2B142E61" w14:textId="77777777" w:rsidR="00113FA8" w:rsidRDefault="00747073">
            <w:pPr>
              <w:spacing w:afterLines="50" w:after="120"/>
              <w:jc w:val="center"/>
              <w:rPr>
                <w:bCs/>
                <w:iCs/>
                <w:sz w:val="20"/>
                <w:szCs w:val="20"/>
              </w:rPr>
            </w:pPr>
            <w:r>
              <w:rPr>
                <w:bCs/>
                <w:iCs/>
                <w:sz w:val="20"/>
                <w:szCs w:val="20"/>
              </w:rPr>
              <w:t>Performance  refers to 9.2.2.1 observations</w:t>
            </w:r>
          </w:p>
        </w:tc>
        <w:tc>
          <w:tcPr>
            <w:tcW w:w="908" w:type="pct"/>
            <w:vAlign w:val="center"/>
          </w:tcPr>
          <w:p w14:paraId="40440D77"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lastRenderedPageBreak/>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lastRenderedPageBreak/>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lastRenderedPageBreak/>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(support, if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(support, if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(support, if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(support, if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lastRenderedPageBreak/>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Less flexible 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t>Semi-flexible.</w:t>
            </w:r>
          </w:p>
        </w:tc>
        <w:tc>
          <w:tcPr>
            <w:tcW w:w="0" w:type="auto"/>
            <w:vAlign w:val="center"/>
          </w:tcPr>
          <w:p w14:paraId="3D91710D" w14:textId="77777777" w:rsidR="00113FA8" w:rsidRDefault="00747073">
            <w:pPr>
              <w:jc w:val="center"/>
              <w:rPr>
                <w:sz w:val="21"/>
                <w:szCs w:val="21"/>
              </w:rPr>
            </w:pPr>
            <w:r>
              <w:rPr>
                <w:kern w:val="24"/>
                <w:sz w:val="21"/>
                <w:szCs w:val="21"/>
              </w:rPr>
              <w:t>Semi-flexible. With assisted 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 xml:space="preserve">Performance refers to </w:t>
            </w:r>
            <w:r>
              <w:rPr>
                <w:rFonts w:eastAsia="Malgun Gothic"/>
                <w:sz w:val="21"/>
                <w:szCs w:val="21"/>
              </w:rPr>
              <w:lastRenderedPageBreak/>
              <w:t>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lastRenderedPageBreak/>
              <w:t xml:space="preserve">Performance refers to </w:t>
            </w:r>
            <w:r>
              <w:rPr>
                <w:rFonts w:eastAsia="Malgun Gothic"/>
                <w:sz w:val="21"/>
                <w:szCs w:val="21"/>
              </w:rPr>
              <w:lastRenderedPageBreak/>
              <w:t>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lastRenderedPageBreak/>
              <w:t xml:space="preserve">Performance refers to </w:t>
            </w:r>
            <w:r>
              <w:rPr>
                <w:rFonts w:eastAsia="Malgun Gothic"/>
                <w:sz w:val="21"/>
                <w:szCs w:val="21"/>
              </w:rPr>
              <w:lastRenderedPageBreak/>
              <w:t>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lastRenderedPageBreak/>
              <w:t xml:space="preserve">Performance refers to </w:t>
            </w:r>
            <w:r>
              <w:rPr>
                <w:rFonts w:eastAsia="Malgun Gothic"/>
                <w:sz w:val="21"/>
                <w:szCs w:val="21"/>
              </w:rPr>
              <w:lastRenderedPageBreak/>
              <w:t>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lastRenderedPageBreak/>
        <w:t xml:space="preserve">Note 1: Type 2 Sequential training assumes NW-first training, since Type 2 Sequential UE-first training would have similar pros/cons as Type 3 UE-first training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In CSI compression using two-sided model use case, the following tables capture the pros/cons of training collaboration types 1, type 2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t>Characteristics</w:t>
            </w:r>
          </w:p>
        </w:tc>
        <w:tc>
          <w:tcPr>
            <w:tcW w:w="3060" w:type="dxa"/>
            <w:gridSpan w:val="2"/>
          </w:tcPr>
          <w:p w14:paraId="77294910" w14:textId="77777777" w:rsidR="00113FA8" w:rsidRDefault="00747073">
            <w:pPr>
              <w:rPr>
                <w:sz w:val="20"/>
                <w:szCs w:val="20"/>
              </w:rPr>
            </w:pPr>
            <w:r>
              <w:rPr>
                <w:sz w:val="20"/>
                <w:szCs w:val="20"/>
              </w:rPr>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t>NW first (note 1)</w:t>
            </w:r>
          </w:p>
        </w:tc>
        <w:tc>
          <w:tcPr>
            <w:tcW w:w="1530" w:type="dxa"/>
          </w:tcPr>
          <w:p w14:paraId="6D7189A9" w14:textId="77777777" w:rsidR="00113FA8" w:rsidRDefault="00747073">
            <w:pPr>
              <w:rPr>
                <w:sz w:val="20"/>
                <w:szCs w:val="20"/>
              </w:rPr>
            </w:pPr>
            <w:r>
              <w:rPr>
                <w:sz w:val="20"/>
                <w:szCs w:val="20"/>
              </w:rPr>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Yes. Performance loss refers to 9.2.2.1 observations</w:t>
            </w:r>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Yes. Performance loss refers to 9.2.2.1 observations</w:t>
            </w:r>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Not support</w:t>
            </w:r>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F6A3E0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69D9ACF0"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t>Characteristics</w:t>
            </w:r>
          </w:p>
        </w:tc>
        <w:tc>
          <w:tcPr>
            <w:tcW w:w="3150" w:type="dxa"/>
            <w:gridSpan w:val="2"/>
          </w:tcPr>
          <w:p w14:paraId="6F689E2B" w14:textId="77777777" w:rsidR="00113FA8" w:rsidRDefault="00747073">
            <w:pPr>
              <w:rPr>
                <w:sz w:val="20"/>
                <w:szCs w:val="20"/>
              </w:rPr>
            </w:pPr>
            <w:r>
              <w:rPr>
                <w:sz w:val="20"/>
                <w:szCs w:val="20"/>
              </w:rPr>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lastRenderedPageBreak/>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30" w:type="dxa"/>
          </w:tcPr>
          <w:p w14:paraId="7943BE96"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lastRenderedPageBreak/>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lastRenderedPageBreak/>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r>
              <w:rPr>
                <w:color w:val="000000"/>
                <w:kern w:val="24"/>
                <w:sz w:val="20"/>
                <w:szCs w:val="20"/>
              </w:rPr>
              <w:t>Less-flexible</w:t>
            </w:r>
          </w:p>
        </w:tc>
        <w:tc>
          <w:tcPr>
            <w:tcW w:w="1710" w:type="dxa"/>
            <w:vAlign w:val="center"/>
          </w:tcPr>
          <w:p w14:paraId="0E8BAE29" w14:textId="77777777" w:rsidR="00113FA8" w:rsidRDefault="00747073">
            <w:pPr>
              <w:jc w:val="both"/>
              <w:rPr>
                <w:color w:val="000000"/>
                <w:sz w:val="20"/>
                <w:szCs w:val="20"/>
              </w:rPr>
            </w:pPr>
            <w:r>
              <w:rPr>
                <w:color w:val="000000"/>
                <w:kern w:val="24"/>
                <w:sz w:val="20"/>
                <w:szCs w:val="20"/>
              </w:rPr>
              <w:t>Less-flexible</w:t>
            </w:r>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lastRenderedPageBreak/>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proofErr w:type="spellStart"/>
            <w:r>
              <w:rPr>
                <w:bCs/>
                <w:color w:val="000000" w:themeColor="text1"/>
                <w:kern w:val="24"/>
                <w:sz w:val="20"/>
                <w:szCs w:val="20"/>
              </w:rPr>
              <w:t>Feasbile</w:t>
            </w:r>
            <w:proofErr w:type="spellEnd"/>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t>Yes. Performance loss refers to 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proofErr w:type="gramStart"/>
            <w:r>
              <w:rPr>
                <w:rFonts w:eastAsia="Malgun Gothic"/>
                <w:sz w:val="20"/>
                <w:szCs w:val="20"/>
              </w:rPr>
              <w:t>Yes</w:t>
            </w:r>
            <w:proofErr w:type="gramEnd"/>
            <w:r>
              <w:rPr>
                <w:rFonts w:eastAsia="Malgun Gothic"/>
                <w:sz w:val="20"/>
                <w:szCs w:val="20"/>
              </w:rPr>
              <w:t xml:space="preserve">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Generalization over 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proofErr w:type="gramStart"/>
            <w:r>
              <w:rPr>
                <w:color w:val="000000" w:themeColor="text1"/>
                <w:kern w:val="24"/>
                <w:sz w:val="20"/>
                <w:szCs w:val="20"/>
                <w:highlight w:val="green"/>
              </w:rPr>
              <w:t>Yes</w:t>
            </w:r>
            <w:proofErr w:type="gramEnd"/>
            <w:r>
              <w:rPr>
                <w:color w:val="000000" w:themeColor="text1"/>
                <w:kern w:val="24"/>
                <w:sz w:val="20"/>
                <w:szCs w:val="20"/>
                <w:highlight w:val="green"/>
              </w:rPr>
              <w:t xml:space="preserve">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620" w:type="dxa"/>
            <w:vAlign w:val="center"/>
          </w:tcPr>
          <w:p w14:paraId="7EAA32F0" w14:textId="77777777" w:rsidR="00113FA8" w:rsidRDefault="00747073">
            <w:pPr>
              <w:jc w:val="center"/>
              <w:rPr>
                <w:rFonts w:eastAsia="Malgun Gothic"/>
                <w:sz w:val="20"/>
                <w:szCs w:val="20"/>
              </w:rPr>
            </w:pPr>
            <w:r>
              <w:rPr>
                <w:rFonts w:eastAsia="Malgun Gothic"/>
                <w:sz w:val="20"/>
                <w:szCs w:val="20"/>
              </w:rPr>
              <w:lastRenderedPageBreak/>
              <w:t>Performance  refers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926" w:type="dxa"/>
            <w:vAlign w:val="center"/>
          </w:tcPr>
          <w:p w14:paraId="2AFDB55A" w14:textId="77777777" w:rsidR="00113FA8" w:rsidRDefault="00747073">
            <w:pPr>
              <w:jc w:val="center"/>
              <w:rPr>
                <w:color w:val="000000" w:themeColor="text1"/>
                <w:kern w:val="24"/>
                <w:sz w:val="20"/>
                <w:szCs w:val="20"/>
              </w:rPr>
            </w:pPr>
            <w:r>
              <w:rPr>
                <w:rFonts w:eastAsia="Malgun Gothic"/>
                <w:sz w:val="20"/>
                <w:szCs w:val="20"/>
              </w:rPr>
              <w:lastRenderedPageBreak/>
              <w:t>Performance  refers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lastRenderedPageBreak/>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r>
              <w:rPr>
                <w:rFonts w:eastAsia="Malgun Gothic"/>
                <w:sz w:val="20"/>
              </w:rPr>
              <w:t>Performance  refers to 9.2.2.1 observations</w:t>
            </w:r>
          </w:p>
        </w:tc>
        <w:tc>
          <w:tcPr>
            <w:tcW w:w="1620" w:type="dxa"/>
            <w:vAlign w:val="center"/>
          </w:tcPr>
          <w:p w14:paraId="461EAD2B" w14:textId="77777777" w:rsidR="00113FA8" w:rsidRDefault="00747073">
            <w:pPr>
              <w:jc w:val="center"/>
              <w:rPr>
                <w:rFonts w:eastAsia="Malgun Gothic"/>
                <w:sz w:val="20"/>
              </w:rPr>
            </w:pPr>
            <w:r>
              <w:rPr>
                <w:rFonts w:eastAsia="Malgun Gothic"/>
                <w:sz w:val="20"/>
              </w:rPr>
              <w:t>Performance  refers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r>
              <w:rPr>
                <w:rFonts w:eastAsia="Malgun Gothic"/>
                <w:sz w:val="20"/>
              </w:rPr>
              <w:t>Performance  refers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Semi-flexible, if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lastRenderedPageBreak/>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r>
              <w:rPr>
                <w:bCs/>
                <w:sz w:val="20"/>
                <w:szCs w:val="20"/>
              </w:rPr>
              <w:t>Performance  refers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 xml:space="preserve">easibility of allowing UE side and NW side to </w:t>
            </w:r>
            <w:r>
              <w:rPr>
                <w:rFonts w:eastAsia="Malgun Gothic" w:cs="Arial"/>
                <w:color w:val="000000"/>
                <w:kern w:val="24"/>
                <w:sz w:val="20"/>
                <w:szCs w:val="20"/>
              </w:rPr>
              <w:lastRenderedPageBreak/>
              <w:t>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lastRenderedPageBreak/>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Generalization over multiple NW,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UE-vendor  /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lastRenderedPageBreak/>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Yes, for UE-defined scenarios</w:t>
            </w:r>
          </w:p>
          <w:p w14:paraId="1AEA2A9F"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lastRenderedPageBreak/>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lastRenderedPageBreak/>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lastRenderedPageBreak/>
        <w:t>**</w:t>
      </w:r>
      <w:r>
        <w:rPr>
          <w:sz w:val="22"/>
          <w:szCs w:val="22"/>
        </w:rPr>
        <w:t xml:space="preserve"> “Whether training data distribution can match the inference device” :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Whether gNB can maintain/store a single/unified model over different UE vendors [for a CSI report configuration]</w:t>
            </w:r>
          </w:p>
        </w:tc>
        <w:tc>
          <w:tcPr>
            <w:tcW w:w="1256" w:type="dxa"/>
          </w:tcPr>
          <w:p w14:paraId="6894E945" w14:textId="77777777" w:rsidR="00113FA8" w:rsidRDefault="00747073">
            <w:pPr>
              <w:rPr>
                <w:sz w:val="18"/>
                <w:szCs w:val="18"/>
              </w:rPr>
            </w:pPr>
            <w:r>
              <w:rPr>
                <w:sz w:val="18"/>
                <w:szCs w:val="18"/>
              </w:rPr>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 xml:space="preserve">Software/hardware compatibility (Whether </w:t>
            </w:r>
            <w:r>
              <w:rPr>
                <w:rFonts w:eastAsia="Malgun Gothic"/>
                <w:sz w:val="18"/>
                <w:szCs w:val="18"/>
              </w:rPr>
              <w:lastRenderedPageBreak/>
              <w:t>device capability can be considered for model development)</w:t>
            </w:r>
          </w:p>
        </w:tc>
        <w:tc>
          <w:tcPr>
            <w:tcW w:w="1256" w:type="dxa"/>
          </w:tcPr>
          <w:p w14:paraId="30A3B05D" w14:textId="77777777" w:rsidR="00113FA8" w:rsidRDefault="00747073">
            <w:pPr>
              <w:rPr>
                <w:sz w:val="18"/>
                <w:szCs w:val="18"/>
              </w:rPr>
            </w:pPr>
            <w:r>
              <w:rPr>
                <w:sz w:val="18"/>
                <w:szCs w:val="18"/>
              </w:rPr>
              <w:lastRenderedPageBreak/>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lastRenderedPageBreak/>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proofErr w:type="gramStart"/>
            <w:r>
              <w:rPr>
                <w:rFonts w:eastAsia="Malgun Gothic"/>
                <w:sz w:val="18"/>
                <w:szCs w:val="18"/>
              </w:rPr>
              <w:t>Yes</w:t>
            </w:r>
            <w:proofErr w:type="gramEnd"/>
            <w:r>
              <w:rPr>
                <w:rFonts w:eastAsia="Malgun Gothic"/>
                <w:sz w:val="18"/>
                <w:szCs w:val="18"/>
              </w:rPr>
              <w:t xml:space="preserve">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lastRenderedPageBreak/>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r w:rsidRPr="00E356A7">
        <w:rPr>
          <w:rFonts w:ascii="Times New Roman" w:eastAsiaTheme="minorEastAsia" w:hAnsi="Times New Roman"/>
          <w:bCs/>
          <w:iCs/>
          <w:color w:val="000000" w:themeColor="text1"/>
          <w:szCs w:val="20"/>
          <w:lang w:val="fr-FR"/>
        </w:rPr>
        <w:t>Quantization/de-quantization related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proofErr w:type="spellStart"/>
      <w:r>
        <w:rPr>
          <w:b/>
          <w:bCs/>
          <w:i/>
          <w:iCs/>
          <w:sz w:val="22"/>
          <w:szCs w:val="22"/>
          <w:u w:val="single"/>
        </w:rPr>
        <w:t>FutureWei</w:t>
      </w:r>
      <w:proofErr w:type="spellEnd"/>
      <w:r>
        <w:rPr>
          <w:b/>
          <w:bCs/>
          <w:i/>
          <w:iCs/>
          <w:sz w:val="22"/>
          <w:szCs w:val="22"/>
          <w:u w:val="single"/>
        </w:rPr>
        <w:t>:</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lastRenderedPageBreak/>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Information for the purpose/type of data collection, e.g., for which use case/feature, for model monitoring or training</w:t>
      </w:r>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formation for data related, e.g., data size, data format, time scale for data reporting;</w:t>
      </w:r>
    </w:p>
    <w:p w14:paraId="18E4A9AF" w14:textId="77777777" w:rsidR="00113FA8" w:rsidRDefault="00747073">
      <w:pPr>
        <w:numPr>
          <w:ilvl w:val="2"/>
          <w:numId w:val="29"/>
        </w:numPr>
        <w:tabs>
          <w:tab w:val="left" w:pos="970"/>
        </w:tabs>
        <w:rPr>
          <w:bCs/>
          <w:iCs/>
          <w:sz w:val="20"/>
          <w:szCs w:val="20"/>
        </w:rPr>
      </w:pPr>
      <w:r>
        <w:rPr>
          <w:bCs/>
          <w:iCs/>
          <w:sz w:val="20"/>
          <w:szCs w:val="20"/>
        </w:rPr>
        <w:t>Information for categorizing data, e.g., scenario/cell information, configuration, UE speed</w:t>
      </w:r>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nformation which may involve in privacy issue, e.g., UE/gNB hardware information including TXRU mapping</w:t>
      </w:r>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roposal 8: In CSI compression using two-sided model use case, in order to enable the UE to select a CSI generation model compatible with the CSI reconstruction model used by the gNB, regarding pairing information, option 3 and option 6 can be considered</w:t>
      </w:r>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lastRenderedPageBreak/>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Recommend to consider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to consider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 xml:space="preserve">Observation 3: The overhead of enhanced </w:t>
      </w:r>
      <w:proofErr w:type="spellStart"/>
      <w:r>
        <w:rPr>
          <w:bCs/>
          <w:iCs/>
          <w:sz w:val="20"/>
          <w:szCs w:val="20"/>
        </w:rPr>
        <w:t>eType</w:t>
      </w:r>
      <w:proofErr w:type="spellEnd"/>
      <w:r>
        <w:rPr>
          <w:bCs/>
          <w:iCs/>
          <w:sz w:val="20"/>
          <w:szCs w:val="20"/>
        </w:rPr>
        <w:t xml:space="preserve"> II CB (i.e., PC10) for one training sample increases by 50% compared with the maximal payload of Rel-16 </w:t>
      </w:r>
      <w:proofErr w:type="spellStart"/>
      <w:r>
        <w:rPr>
          <w:bCs/>
          <w:iCs/>
          <w:sz w:val="20"/>
          <w:szCs w:val="20"/>
        </w:rPr>
        <w:t>eTypeII</w:t>
      </w:r>
      <w:proofErr w:type="spellEnd"/>
      <w:r>
        <w:rPr>
          <w:bCs/>
          <w:iCs/>
          <w:sz w:val="20"/>
          <w:szCs w:val="20"/>
        </w:rPr>
        <w:t xml:space="preserve">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lastRenderedPageBreak/>
        <w:t xml:space="preserve">Enhanced Rel-16 </w:t>
      </w:r>
      <w:proofErr w:type="spellStart"/>
      <w:r>
        <w:rPr>
          <w:bCs/>
          <w:iCs/>
          <w:sz w:val="20"/>
          <w:szCs w:val="20"/>
        </w:rPr>
        <w:t>eTypeII</w:t>
      </w:r>
      <w:proofErr w:type="spellEnd"/>
      <w:r>
        <w:rPr>
          <w:bCs/>
          <w:iCs/>
          <w:sz w:val="20"/>
          <w:szCs w:val="20"/>
        </w:rPr>
        <w:t xml:space="preserve"> codebook to get high-resolution CSI;</w:t>
      </w:r>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Proposal 6: To enable high-quality data collection, at least support</w:t>
      </w:r>
    </w:p>
    <w:p w14:paraId="46CC7C9A" w14:textId="77777777" w:rsidR="00113FA8" w:rsidRDefault="00747073">
      <w:pPr>
        <w:numPr>
          <w:ilvl w:val="0"/>
          <w:numId w:val="33"/>
        </w:numPr>
        <w:tabs>
          <w:tab w:val="left" w:pos="970"/>
        </w:tabs>
        <w:rPr>
          <w:bCs/>
          <w:iCs/>
          <w:sz w:val="20"/>
          <w:szCs w:val="20"/>
        </w:rPr>
      </w:pPr>
      <w:r>
        <w:rPr>
          <w:bCs/>
          <w:iCs/>
          <w:sz w:val="20"/>
          <w:szCs w:val="20"/>
        </w:rPr>
        <w:t>UE reports associated information to NW, e.g., SINR, CQI, positioning information</w:t>
      </w:r>
    </w:p>
    <w:p w14:paraId="2DD50A7F" w14:textId="77777777" w:rsidR="00113FA8" w:rsidRDefault="00747073">
      <w:pPr>
        <w:numPr>
          <w:ilvl w:val="0"/>
          <w:numId w:val="33"/>
        </w:numPr>
        <w:tabs>
          <w:tab w:val="left" w:pos="970"/>
        </w:tabs>
        <w:rPr>
          <w:bCs/>
          <w:iCs/>
          <w:sz w:val="20"/>
          <w:szCs w:val="20"/>
        </w:rPr>
      </w:pPr>
      <w:r>
        <w:rPr>
          <w:bCs/>
          <w:iCs/>
          <w:sz w:val="20"/>
          <w:szCs w:val="20"/>
        </w:rPr>
        <w:t>NW configures a threshold of data quality to UE and UE only reports the qualified data to NW</w:t>
      </w:r>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in order to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The output of CSI reconstruction part needs to be provided to UE from NW side, which will lead to additional latency and specification impacts;</w:t>
      </w:r>
    </w:p>
    <w:p w14:paraId="607D588F" w14:textId="77777777" w:rsidR="00113FA8" w:rsidRDefault="00747073">
      <w:pPr>
        <w:numPr>
          <w:ilvl w:val="0"/>
          <w:numId w:val="35"/>
        </w:numPr>
        <w:tabs>
          <w:tab w:val="left" w:pos="970"/>
        </w:tabs>
        <w:rPr>
          <w:bCs/>
          <w:iCs/>
          <w:sz w:val="20"/>
          <w:szCs w:val="20"/>
        </w:rPr>
      </w:pPr>
      <w:r>
        <w:rPr>
          <w:bCs/>
          <w:iCs/>
          <w:sz w:val="20"/>
          <w:szCs w:val="20"/>
        </w:rPr>
        <w:t>The channel condition may already change a lot (e.g., interference) so that PMI and CQI mismatch is unavoidable;</w:t>
      </w:r>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w:t>
      </w:r>
      <w:proofErr w:type="spellStart"/>
      <w:r>
        <w:rPr>
          <w:bCs/>
          <w:iCs/>
          <w:sz w:val="20"/>
          <w:szCs w:val="20"/>
        </w:rPr>
        <w:t>eType</w:t>
      </w:r>
      <w:proofErr w:type="spellEnd"/>
      <w:r>
        <w:rPr>
          <w:bCs/>
          <w:iCs/>
          <w:sz w:val="20"/>
          <w:szCs w:val="20"/>
        </w:rPr>
        <w:t xml:space="preserv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 xml:space="preserve">Observation 13: For CQI calculation using two stage approach, it is already supported (i.e., when the report quantity is cri-RI-CQI) and less specification impact is foreseen. Besides, the two-step procedure increases the </w:t>
      </w:r>
      <w:r>
        <w:rPr>
          <w:bCs/>
          <w:iCs/>
          <w:sz w:val="20"/>
          <w:szCs w:val="20"/>
        </w:rPr>
        <w:lastRenderedPageBreak/>
        <w:t>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Option 1b-1: CQI is calculated based on target CSI with realistic channel measurement and adjusted by previous CSI reconstruction output provided by gNB</w:t>
      </w:r>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Dynamic quantization resolution to reduce payload</w:t>
      </w:r>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 xml:space="preserve">Divide the CSI into multiple groups with different priority and omit the CSI groups with low priority, e.g., according to layer, </w:t>
      </w:r>
      <w:proofErr w:type="spellStart"/>
      <w:r>
        <w:rPr>
          <w:bCs/>
          <w:iCs/>
          <w:sz w:val="20"/>
          <w:szCs w:val="20"/>
        </w:rPr>
        <w:t>subband</w:t>
      </w:r>
      <w:proofErr w:type="spellEnd"/>
      <w:r>
        <w:rPr>
          <w:bCs/>
          <w:iCs/>
          <w:sz w:val="20"/>
          <w:szCs w:val="20"/>
        </w:rPr>
        <w:t xml:space="preserve"> and port</w:t>
      </w:r>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reports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Observation 14: 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UE-side</w:t>
      </w:r>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UE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Observation 15: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Testing of different AI-ML models with the measured/reported channel is assumed for model performance monitoring</w:t>
      </w:r>
    </w:p>
    <w:p w14:paraId="60469D1A" w14:textId="77777777" w:rsidR="00113FA8" w:rsidRDefault="00747073">
      <w:pPr>
        <w:numPr>
          <w:ilvl w:val="0"/>
          <w:numId w:val="42"/>
        </w:numPr>
        <w:tabs>
          <w:tab w:val="left" w:pos="970"/>
        </w:tabs>
        <w:rPr>
          <w:sz w:val="20"/>
          <w:szCs w:val="20"/>
        </w:rPr>
      </w:pPr>
      <w:r>
        <w:rPr>
          <w:sz w:val="20"/>
          <w:szCs w:val="20"/>
        </w:rPr>
        <w:t>Consider the following procedure for NW-side model performance monitoring based on intermediate KPI</w:t>
      </w:r>
    </w:p>
    <w:p w14:paraId="1005D699" w14:textId="77777777" w:rsidR="00113FA8" w:rsidRDefault="00747073">
      <w:pPr>
        <w:numPr>
          <w:ilvl w:val="1"/>
          <w:numId w:val="42"/>
        </w:numPr>
        <w:tabs>
          <w:tab w:val="left" w:pos="970"/>
        </w:tabs>
        <w:rPr>
          <w:sz w:val="20"/>
          <w:szCs w:val="20"/>
        </w:rPr>
      </w:pPr>
      <w:r>
        <w:rPr>
          <w:sz w:val="20"/>
          <w:szCs w:val="20"/>
        </w:rPr>
        <w:t>Step 1: gNB derives channel via ground truth CSI reporting or SRS measurements</w:t>
      </w:r>
    </w:p>
    <w:p w14:paraId="4B06717D" w14:textId="77777777" w:rsidR="00113FA8" w:rsidRDefault="00747073">
      <w:pPr>
        <w:numPr>
          <w:ilvl w:val="1"/>
          <w:numId w:val="42"/>
        </w:numPr>
        <w:tabs>
          <w:tab w:val="left" w:pos="970"/>
        </w:tabs>
        <w:rPr>
          <w:sz w:val="20"/>
          <w:szCs w:val="20"/>
        </w:rPr>
      </w:pPr>
      <w:r>
        <w:rPr>
          <w:sz w:val="20"/>
          <w:szCs w:val="20"/>
        </w:rPr>
        <w:t>Step 2: An intermediate KPI is calculated for a set of AI/ML models and/or PMI codebooks</w:t>
      </w:r>
    </w:p>
    <w:p w14:paraId="513CB44E" w14:textId="77777777" w:rsidR="00113FA8" w:rsidRDefault="00747073">
      <w:pPr>
        <w:numPr>
          <w:ilvl w:val="1"/>
          <w:numId w:val="42"/>
        </w:numPr>
        <w:tabs>
          <w:tab w:val="left" w:pos="970"/>
        </w:tabs>
        <w:rPr>
          <w:sz w:val="20"/>
          <w:szCs w:val="20"/>
        </w:rPr>
      </w:pPr>
      <w:r>
        <w:rPr>
          <w:sz w:val="20"/>
          <w:szCs w:val="20"/>
        </w:rPr>
        <w:t>Step 3: AI/ML model or PMI codebook with the best intermediate KPI is configured to the UE</w:t>
      </w:r>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NW-side model performance monitoring based on an intermediate KPI calculated using channel measured via SRS can be supported without additional specification impact</w:t>
      </w:r>
    </w:p>
    <w:p w14:paraId="7D8744E0" w14:textId="77777777" w:rsidR="00113FA8" w:rsidRDefault="00747073">
      <w:pPr>
        <w:numPr>
          <w:ilvl w:val="1"/>
          <w:numId w:val="42"/>
        </w:numPr>
        <w:tabs>
          <w:tab w:val="left" w:pos="970"/>
        </w:tabs>
        <w:rPr>
          <w:sz w:val="20"/>
          <w:szCs w:val="20"/>
        </w:rPr>
      </w:pPr>
      <w:r>
        <w:rPr>
          <w:sz w:val="20"/>
          <w:szCs w:val="20"/>
        </w:rPr>
        <w:t>Target CSI: channel/precoding matrix derived via SRS</w:t>
      </w:r>
    </w:p>
    <w:p w14:paraId="496A3518" w14:textId="77777777" w:rsidR="00113FA8" w:rsidRDefault="00747073">
      <w:pPr>
        <w:numPr>
          <w:ilvl w:val="1"/>
          <w:numId w:val="42"/>
        </w:numPr>
        <w:tabs>
          <w:tab w:val="left" w:pos="970"/>
        </w:tabs>
        <w:rPr>
          <w:sz w:val="20"/>
          <w:szCs w:val="20"/>
        </w:rPr>
      </w:pPr>
      <w:r>
        <w:rPr>
          <w:sz w:val="20"/>
          <w:szCs w:val="20"/>
        </w:rPr>
        <w:t>Output CSI: output of the two-sided model with channel/precoding matrix derived via SRS as input</w:t>
      </w:r>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At least the following aspects require further study for NW-side model performance monitoring based on ground truth CSI quantization</w:t>
      </w:r>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lastRenderedPageBreak/>
        <w:t>It is concluded that specification enhancements are required for data collection based on CSI feedback</w:t>
      </w:r>
    </w:p>
    <w:p w14:paraId="260903D3" w14:textId="77777777" w:rsidR="00113FA8" w:rsidRDefault="00747073">
      <w:pPr>
        <w:numPr>
          <w:ilvl w:val="1"/>
          <w:numId w:val="42"/>
        </w:numPr>
        <w:tabs>
          <w:tab w:val="left" w:pos="970"/>
        </w:tabs>
        <w:rPr>
          <w:sz w:val="20"/>
          <w:szCs w:val="20"/>
        </w:rPr>
      </w:pPr>
      <w:r>
        <w:rPr>
          <w:sz w:val="20"/>
          <w:szCs w:val="20"/>
        </w:rPr>
        <w:t>Support for codebook-based (</w:t>
      </w:r>
      <w:proofErr w:type="spellStart"/>
      <w:r>
        <w:rPr>
          <w:sz w:val="20"/>
          <w:szCs w:val="20"/>
        </w:rPr>
        <w:t>eType</w:t>
      </w:r>
      <w:proofErr w:type="spellEnd"/>
      <w:r>
        <w:rPr>
          <w:sz w:val="20"/>
          <w:szCs w:val="20"/>
        </w:rPr>
        <w:t xml:space="preserv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collection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The performance of the separately trained encoder/decoder pair shall be verified against performance requirements to avoid performance degradation due to separate training or other factors</w:t>
      </w:r>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It is expected that an AI/ML model is trained assuming a particular pre/post processing</w:t>
      </w:r>
    </w:p>
    <w:p w14:paraId="0E34F2E3" w14:textId="77777777" w:rsidR="00113FA8" w:rsidRDefault="00747073">
      <w:pPr>
        <w:numPr>
          <w:ilvl w:val="1"/>
          <w:numId w:val="42"/>
        </w:numPr>
        <w:tabs>
          <w:tab w:val="left" w:pos="970"/>
        </w:tabs>
        <w:rPr>
          <w:sz w:val="20"/>
          <w:szCs w:val="20"/>
        </w:rPr>
      </w:pPr>
      <w:r>
        <w:rPr>
          <w:sz w:val="20"/>
          <w:szCs w:val="20"/>
        </w:rPr>
        <w:t>If the AI/ML model is configured at the UE for inference, information on pre-processing for that model should be provided to the UE</w:t>
      </w:r>
    </w:p>
    <w:p w14:paraId="2056A923" w14:textId="77777777" w:rsidR="00113FA8" w:rsidRDefault="00747073">
      <w:pPr>
        <w:numPr>
          <w:ilvl w:val="1"/>
          <w:numId w:val="42"/>
        </w:numPr>
        <w:tabs>
          <w:tab w:val="left" w:pos="970"/>
        </w:tabs>
        <w:rPr>
          <w:sz w:val="20"/>
          <w:szCs w:val="20"/>
        </w:rPr>
      </w:pPr>
      <w:r>
        <w:rPr>
          <w:sz w:val="20"/>
          <w:szCs w:val="20"/>
        </w:rPr>
        <w:t>Pre/post-processing may include at least linear transforms (DFT across different dimensions), down selection of matrix elements and normalization</w:t>
      </w:r>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The dimensions of the input matrix are defined by parameters similar to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The following alternatives for CQI adjustment determination can be considered for Option 1b CQI determination</w:t>
      </w:r>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CQI is calculated using precoding matrix corresponding to the target CSI with added AWGN</w:t>
      </w:r>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 xml:space="preserve">Type 1 (Compression of channel): UE reports </w:t>
      </w:r>
      <w:proofErr w:type="spellStart"/>
      <w:r>
        <w:rPr>
          <w:sz w:val="20"/>
          <w:szCs w:val="20"/>
        </w:rPr>
        <w:t>subband</w:t>
      </w:r>
      <w:proofErr w:type="spellEnd"/>
      <w:r>
        <w:rPr>
          <w:sz w:val="20"/>
          <w:szCs w:val="20"/>
        </w:rPr>
        <w:t xml:space="preserve"> L1-SINR and compressed channel</w:t>
      </w:r>
    </w:p>
    <w:p w14:paraId="292B0007" w14:textId="77777777" w:rsidR="00113FA8" w:rsidRDefault="00747073">
      <w:pPr>
        <w:numPr>
          <w:ilvl w:val="0"/>
          <w:numId w:val="45"/>
        </w:numPr>
        <w:tabs>
          <w:tab w:val="left" w:pos="970"/>
        </w:tabs>
        <w:rPr>
          <w:sz w:val="20"/>
          <w:szCs w:val="20"/>
        </w:rPr>
      </w:pPr>
      <w:r>
        <w:rPr>
          <w:sz w:val="20"/>
          <w:szCs w:val="20"/>
        </w:rPr>
        <w:t>Type 2 (Compression of channel eigenvector): UE reports compressed channel eigenvector for a configured rank</w:t>
      </w:r>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t>Proposal 3: Support the CPU occupancy rule for ML based CSI based on two types processing unit</w:t>
      </w:r>
    </w:p>
    <w:p w14:paraId="73DEC13A" w14:textId="77777777" w:rsidR="00113FA8" w:rsidRDefault="00747073">
      <w:pPr>
        <w:numPr>
          <w:ilvl w:val="0"/>
          <w:numId w:val="46"/>
        </w:numPr>
        <w:tabs>
          <w:tab w:val="left" w:pos="970"/>
        </w:tabs>
        <w:rPr>
          <w:sz w:val="20"/>
          <w:szCs w:val="20"/>
        </w:rPr>
      </w:pPr>
      <w:r>
        <w:rPr>
          <w:sz w:val="20"/>
          <w:szCs w:val="20"/>
        </w:rPr>
        <w:t>Type1 CPU: a measurement processing unit (MPU) used for channel estimation and pre-processing</w:t>
      </w:r>
    </w:p>
    <w:p w14:paraId="43A7B5FF" w14:textId="77777777" w:rsidR="00113FA8" w:rsidRDefault="00747073">
      <w:pPr>
        <w:numPr>
          <w:ilvl w:val="0"/>
          <w:numId w:val="46"/>
        </w:numPr>
        <w:tabs>
          <w:tab w:val="left" w:pos="970"/>
        </w:tabs>
        <w:rPr>
          <w:sz w:val="20"/>
          <w:szCs w:val="20"/>
        </w:rPr>
      </w:pPr>
      <w:r>
        <w:rPr>
          <w:sz w:val="20"/>
          <w:szCs w:val="20"/>
        </w:rPr>
        <w:t>Type2 CPU: an inference processing unit (IPU) used for inference for ML based CSI</w:t>
      </w:r>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Proposal 7: Support the baseline for model performance monitoring based on the non-ML based CSI, i.e.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A model performance failure is identified if the hypothetical BLER measured based the ML based CSI and the CQI from the non-ML based CSI is above a threshold</w:t>
      </w:r>
    </w:p>
    <w:p w14:paraId="13501E06" w14:textId="77777777" w:rsidR="00113FA8" w:rsidRDefault="00747073">
      <w:pPr>
        <w:numPr>
          <w:ilvl w:val="0"/>
          <w:numId w:val="47"/>
        </w:numPr>
        <w:tabs>
          <w:tab w:val="left" w:pos="970"/>
        </w:tabs>
        <w:rPr>
          <w:sz w:val="20"/>
          <w:szCs w:val="20"/>
        </w:rPr>
      </w:pPr>
      <w:r>
        <w:rPr>
          <w:sz w:val="20"/>
          <w:szCs w:val="20"/>
        </w:rPr>
        <w:t>ML based CSI compression should not mandate the UE to support eType2 codebook</w:t>
      </w:r>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lastRenderedPageBreak/>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Option 1: The measurement for UE side data collection is configured by the NW</w:t>
      </w:r>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D2A093A" w14:textId="77777777" w:rsidR="00113FA8" w:rsidRDefault="00747073">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5: Model monitoring (e.g., calculation of performance metrics) should take into account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lastRenderedPageBreak/>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 xml:space="preserve">Option 1b: The precoding matrix in angular-delay domain is an </w:t>
      </w:r>
      <w:proofErr w:type="spellStart"/>
      <w:r>
        <w:rPr>
          <w:rFonts w:eastAsia="MS Mincho"/>
          <w:color w:val="000000"/>
          <w:sz w:val="20"/>
          <w:szCs w:val="20"/>
          <w:lang w:val="en-GB"/>
        </w:rPr>
        <w:t>eType</w:t>
      </w:r>
      <w:proofErr w:type="spellEnd"/>
      <w:r>
        <w:rPr>
          <w:rFonts w:eastAsia="MS Mincho"/>
          <w:color w:val="000000"/>
          <w:sz w:val="20"/>
          <w:szCs w:val="20"/>
          <w:lang w:val="en-GB"/>
        </w:rPr>
        <w:t xml:space="preserv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 xml:space="preserve">Whether to introduce new </w:t>
      </w:r>
      <w:proofErr w:type="spellStart"/>
      <w:r>
        <w:rPr>
          <w:rFonts w:eastAsia="MS Mincho"/>
          <w:color w:val="000000"/>
          <w:sz w:val="20"/>
          <w:szCs w:val="20"/>
          <w:lang w:val="en-GB" w:eastAsia="en-US"/>
        </w:rPr>
        <w:t>eType</w:t>
      </w:r>
      <w:proofErr w:type="spellEnd"/>
      <w:r>
        <w:rPr>
          <w:rFonts w:eastAsia="MS Mincho"/>
          <w:color w:val="000000"/>
          <w:sz w:val="20"/>
          <w:szCs w:val="20"/>
          <w:lang w:val="en-GB" w:eastAsia="en-US"/>
        </w:rPr>
        <w:t xml:space="preserve"> II CB parameter values for SD and FD basis vectors reporting, e.g., L, </w:t>
      </w:r>
      <w:proofErr w:type="spellStart"/>
      <w:r>
        <w:rPr>
          <w:rFonts w:eastAsia="MS Mincho"/>
          <w:color w:val="000000"/>
          <w:sz w:val="20"/>
          <w:szCs w:val="20"/>
          <w:lang w:val="en-GB" w:eastAsia="en-US"/>
        </w:rPr>
        <w:t>pv</w:t>
      </w:r>
      <w:proofErr w:type="spellEnd"/>
      <w:r>
        <w:rPr>
          <w:rFonts w:eastAsia="MS Mincho"/>
          <w:color w:val="000000"/>
          <w:sz w:val="20"/>
          <w:szCs w:val="20"/>
          <w:lang w:val="en-GB" w:eastAsia="en-US"/>
        </w:rPr>
        <w:t>,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have to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w:t>
      </w:r>
      <w:proofErr w:type="gramStart"/>
      <w:r>
        <w:rPr>
          <w:rFonts w:eastAsia="Malgun Gothic"/>
          <w:sz w:val="20"/>
          <w:szCs w:val="20"/>
          <w:lang w:eastAsia="en-US"/>
        </w:rPr>
        <w:t xml:space="preserve">based </w:t>
      </w:r>
      <w:r w:rsidRPr="007D075A">
        <w:rPr>
          <w:rFonts w:eastAsia="Malgun Gothic"/>
          <w:sz w:val="20"/>
          <w:szCs w:val="20"/>
          <w:lang w:eastAsia="en-US"/>
        </w:rPr>
        <w:t xml:space="preserve"> </w:t>
      </w:r>
      <w:r>
        <w:rPr>
          <w:rFonts w:eastAsia="Malgun Gothic"/>
          <w:sz w:val="20"/>
          <w:szCs w:val="20"/>
          <w:lang w:eastAsia="en-US"/>
        </w:rPr>
        <w:t>restriction</w:t>
      </w:r>
      <w:proofErr w:type="gramEnd"/>
      <w:r>
        <w:rPr>
          <w:rFonts w:eastAsia="Malgun Gothic"/>
          <w:sz w:val="20"/>
          <w:szCs w:val="20"/>
          <w:lang w:eastAsia="en-US"/>
        </w:rPr>
        <w:t xml:space="preserve">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How to apply CBSR for when Output-CSI-UE is  in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 xml:space="preserve">Proposal 12: For AI/ML based CSI compression sub-use case,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interactions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rank-specific or rank-common.</w:t>
      </w:r>
    </w:p>
    <w:p w14:paraId="5FA4D6B7" w14:textId="77777777" w:rsidR="00113FA8" w:rsidRDefault="00747073">
      <w:pPr>
        <w:spacing w:before="120"/>
        <w:jc w:val="both"/>
        <w:rPr>
          <w:bCs/>
          <w:iCs/>
          <w:sz w:val="20"/>
          <w:szCs w:val="20"/>
        </w:rPr>
      </w:pPr>
      <w:r>
        <w:rPr>
          <w:bCs/>
          <w:iCs/>
          <w:sz w:val="20"/>
          <w:szCs w:val="20"/>
        </w:rPr>
        <w:lastRenderedPageBreak/>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RRC signaling and/or L1 signaling can be considered as a container to enable identification of AI/ML model performance</w:t>
      </w:r>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on dataset delivery;</w:t>
      </w:r>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ontent of the dataset, e.g.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format/type;</w:t>
      </w:r>
    </w:p>
    <w:p w14:paraId="5A3B98D8" w14:textId="77777777" w:rsidR="00113FA8" w:rsidRDefault="00747073">
      <w:pPr>
        <w:numPr>
          <w:ilvl w:val="0"/>
          <w:numId w:val="23"/>
        </w:numPr>
        <w:tabs>
          <w:tab w:val="left" w:pos="970"/>
        </w:tabs>
        <w:rPr>
          <w:bCs/>
          <w:iCs/>
          <w:sz w:val="20"/>
          <w:szCs w:val="20"/>
          <w:lang w:val="fr-FR"/>
        </w:rPr>
      </w:pPr>
      <w:r>
        <w:rPr>
          <w:bCs/>
          <w:iCs/>
          <w:sz w:val="20"/>
          <w:szCs w:val="20"/>
          <w:lang w:val="fr-FR"/>
        </w:rPr>
        <w:t>Quantization/de-quantization related information</w:t>
      </w:r>
      <w:r>
        <w:rPr>
          <w:rFonts w:hint="eastAsia"/>
          <w:bCs/>
          <w:iCs/>
          <w:sz w:val="20"/>
          <w:szCs w:val="20"/>
          <w:lang w:val="fr-FR"/>
        </w:rPr>
        <w:t>;</w:t>
      </w:r>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second-side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w:t>
      </w:r>
      <w:proofErr w:type="gramStart"/>
      <w:r>
        <w:rPr>
          <w:rFonts w:hint="eastAsia"/>
          <w:bCs/>
          <w:iCs/>
          <w:sz w:val="20"/>
          <w:szCs w:val="20"/>
        </w:rPr>
        <w:t>possible..</w:t>
      </w:r>
      <w:proofErr w:type="gramEnd"/>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Option 1: The target CSI is reported together with its associated CSI report;</w:t>
      </w:r>
    </w:p>
    <w:p w14:paraId="48B17C90" w14:textId="77777777" w:rsidR="00113FA8" w:rsidRDefault="00747073">
      <w:pPr>
        <w:numPr>
          <w:ilvl w:val="0"/>
          <w:numId w:val="53"/>
        </w:numPr>
        <w:tabs>
          <w:tab w:val="left" w:pos="970"/>
        </w:tabs>
        <w:rPr>
          <w:bCs/>
          <w:iCs/>
          <w:sz w:val="20"/>
          <w:szCs w:val="20"/>
        </w:rPr>
      </w:pPr>
      <w:r>
        <w:rPr>
          <w:rFonts w:hint="eastAsia"/>
          <w:bCs/>
          <w:iCs/>
          <w:sz w:val="20"/>
          <w:szCs w:val="20"/>
        </w:rPr>
        <w:lastRenderedPageBreak/>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How to determine the association between target CSI and CSI report by the NW side;</w:t>
      </w:r>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ignaling and procedures for triggering target CSI reporting</w:t>
      </w:r>
      <w:r>
        <w:rPr>
          <w:rFonts w:hint="eastAsia"/>
          <w:bCs/>
          <w:iCs/>
          <w:sz w:val="20"/>
          <w:szCs w:val="20"/>
        </w:rPr>
        <w:t>;</w:t>
      </w:r>
    </w:p>
    <w:p w14:paraId="625A4734" w14:textId="77777777" w:rsidR="00113FA8" w:rsidRDefault="00747073">
      <w:pPr>
        <w:numPr>
          <w:ilvl w:val="0"/>
          <w:numId w:val="53"/>
        </w:numPr>
        <w:tabs>
          <w:tab w:val="left" w:pos="970"/>
        </w:tabs>
        <w:rPr>
          <w:bCs/>
          <w:iCs/>
          <w:sz w:val="20"/>
          <w:szCs w:val="20"/>
        </w:rPr>
      </w:pPr>
      <w:r>
        <w:rPr>
          <w:rFonts w:hint="eastAsia"/>
          <w:bCs/>
          <w:iCs/>
          <w:sz w:val="20"/>
          <w:szCs w:val="20"/>
        </w:rPr>
        <w:t>Types of 3GPP signaling takes responsibility on target CSI reporting, e.g., physical signaling, RRC signaling;</w:t>
      </w:r>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etc</w:t>
      </w:r>
      <w:r>
        <w:rPr>
          <w:rFonts w:hint="eastAsia"/>
          <w:bCs/>
          <w:iCs/>
          <w:sz w:val="20"/>
          <w:szCs w:val="20"/>
        </w:rPr>
        <w:t>.;</w:t>
      </w:r>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Option 1: The output-CSI-UE is transmitted to the UE in form of quantization values, e.g., scalar quantization or codebook-based quantization;</w:t>
      </w:r>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proofErr w:type="spellStart"/>
      <w:r>
        <w:rPr>
          <w:bCs/>
          <w:iCs/>
          <w:sz w:val="20"/>
          <w:szCs w:val="20"/>
        </w:rPr>
        <w:t>precoded</w:t>
      </w:r>
      <w:proofErr w:type="spellEnd"/>
      <w:r>
        <w:rPr>
          <w:bCs/>
          <w:iCs/>
          <w:sz w:val="20"/>
          <w:szCs w:val="20"/>
        </w:rPr>
        <w:t xml:space="preserve"> CSI-RS </w:t>
      </w:r>
      <w:r>
        <w:rPr>
          <w:rFonts w:hint="eastAsia"/>
          <w:bCs/>
          <w:iCs/>
          <w:sz w:val="20"/>
          <w:szCs w:val="20"/>
        </w:rPr>
        <w:t xml:space="preserve">that </w:t>
      </w:r>
      <w:proofErr w:type="spellStart"/>
      <w:r>
        <w:rPr>
          <w:rFonts w:hint="eastAsia"/>
          <w:bCs/>
          <w:iCs/>
          <w:sz w:val="20"/>
          <w:szCs w:val="20"/>
        </w:rPr>
        <w:t>precoded</w:t>
      </w:r>
      <w:proofErr w:type="spellEnd"/>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How to determine the association between output-CSI-UE and CSI report by the UE;</w:t>
      </w:r>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output-CSI-UE transmission;</w:t>
      </w:r>
    </w:p>
    <w:p w14:paraId="1B08E507" w14:textId="77777777" w:rsidR="00113FA8" w:rsidRDefault="00747073">
      <w:pPr>
        <w:numPr>
          <w:ilvl w:val="0"/>
          <w:numId w:val="53"/>
        </w:numPr>
        <w:tabs>
          <w:tab w:val="left" w:pos="970"/>
        </w:tabs>
        <w:rPr>
          <w:bCs/>
          <w:iCs/>
          <w:sz w:val="20"/>
          <w:szCs w:val="20"/>
        </w:rPr>
      </w:pPr>
      <w:r>
        <w:rPr>
          <w:rFonts w:hint="eastAsia"/>
          <w:bCs/>
          <w:iCs/>
          <w:sz w:val="20"/>
          <w:szCs w:val="20"/>
        </w:rPr>
        <w:t>Types of 3GPP signaling takes responsibility on transmitting output-CSI-UE, e.g., physical signaling, RRC signaling;</w:t>
      </w:r>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etc</w:t>
      </w:r>
      <w:r>
        <w:rPr>
          <w:rFonts w:hint="eastAsia"/>
          <w:bCs/>
          <w:iCs/>
          <w:sz w:val="20"/>
          <w:szCs w:val="20"/>
        </w:rPr>
        <w:t>.;</w:t>
      </w:r>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r>
        <w:rPr>
          <w:bCs/>
          <w:iCs/>
          <w:sz w:val="20"/>
          <w:szCs w:val="20"/>
        </w:rPr>
        <w:t>CSI</w:t>
      </w:r>
      <w:r>
        <w:rPr>
          <w:rFonts w:hint="eastAsia"/>
          <w:bCs/>
          <w:iCs/>
          <w:sz w:val="20"/>
          <w:szCs w:val="20"/>
        </w:rPr>
        <w:t>;</w:t>
      </w:r>
    </w:p>
    <w:p w14:paraId="34369D6E" w14:textId="77777777" w:rsidR="00113FA8" w:rsidRDefault="00747073">
      <w:pPr>
        <w:numPr>
          <w:ilvl w:val="0"/>
          <w:numId w:val="54"/>
        </w:numPr>
        <w:tabs>
          <w:tab w:val="left" w:pos="970"/>
        </w:tabs>
        <w:rPr>
          <w:bCs/>
          <w:iCs/>
          <w:sz w:val="20"/>
          <w:szCs w:val="20"/>
        </w:rPr>
      </w:pPr>
      <w:r>
        <w:rPr>
          <w:rFonts w:hint="eastAsia"/>
          <w:bCs/>
          <w:iCs/>
          <w:sz w:val="20"/>
          <w:szCs w:val="20"/>
        </w:rPr>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target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lastRenderedPageBreak/>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Option 1: CQI is NOT calculated based on the output of CSI reconstruction part from the realistic channel estimation, including</w:t>
      </w:r>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measurement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adjustment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 xml:space="preserve">n CSI compression using two-sided model use case, the same quantization schemes as that in Rel-17 for </w:t>
      </w:r>
      <w:proofErr w:type="gramStart"/>
      <w:r>
        <w:rPr>
          <w:bCs/>
          <w:iCs/>
          <w:sz w:val="20"/>
          <w:szCs w:val="20"/>
        </w:rPr>
        <w:t>codebook based</w:t>
      </w:r>
      <w:proofErr w:type="gramEnd"/>
      <w:r>
        <w:rPr>
          <w:bCs/>
          <w:iCs/>
          <w:sz w:val="20"/>
          <w:szCs w:val="20"/>
        </w:rPr>
        <w:t xml:space="preserve">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way, the network needs to explicitly or implicitly indicate the input interface format of the CSI generation part, e.g.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in a 3GPP transparent way, no need to indicate the input interface through 3GPP protocols</w:t>
      </w:r>
    </w:p>
    <w:p w14:paraId="24CA831B" w14:textId="77777777" w:rsidR="00113FA8" w:rsidRDefault="00747073">
      <w:pPr>
        <w:spacing w:beforeLines="50" w:before="120" w:afterLines="50" w:after="120" w:line="360" w:lineRule="auto"/>
        <w:jc w:val="both"/>
        <w:rPr>
          <w:bCs/>
          <w:iCs/>
          <w:sz w:val="20"/>
          <w:szCs w:val="20"/>
        </w:rPr>
      </w:pPr>
      <w:r>
        <w:rPr>
          <w:bCs/>
          <w:iCs/>
          <w:sz w:val="20"/>
          <w:szCs w:val="20"/>
        </w:rPr>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bCs/>
          <w:iCs/>
          <w:szCs w:val="20"/>
        </w:rPr>
        <w:t>impact(</w:t>
      </w:r>
      <w:proofErr w:type="gramEnd"/>
      <w:r>
        <w:rPr>
          <w:rFonts w:ascii="Times New Roman" w:hAnsi="Times New Roman"/>
          <w:bCs/>
          <w:iCs/>
          <w:szCs w:val="20"/>
        </w:rPr>
        <w: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Proposal 6: For CSI compression using two-sided model, further study potential specification impact on the quantization/dequantization method for the compressed CSI, including</w:t>
      </w:r>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At least for training collaboration type3, quantization/dequantization methods should be specified and aligned to ensure the encoder and encoder to be well trained and could work together</w:t>
      </w:r>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lastRenderedPageBreak/>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the quantization/dequantization method</w:t>
      </w:r>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Direction 1: Network-side monitoring based on the target CSI with realistic channel estimation associated to the CSI report, reported by the UE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in order to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Proposal-6: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 configuration and CSI reporting format adapting to various possibilities, including at least</w:t>
      </w:r>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lastRenderedPageBreak/>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lastRenderedPageBreak/>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 xml:space="preserve">Observation 5: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lastRenderedPageBreak/>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Set of actual CSI payload size with payload set ID or AI model type ID</w:t>
      </w:r>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potential specification impact corresponding to quantization method of CSI feedback data using both scalar and vector quantizers</w:t>
      </w:r>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1: comprising RI, CQI and an indicator of the size of CSI Part 2, where the size of CSI Part 1 is fixed</w:t>
      </w:r>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the overall CSI feedback is fixed for different RI values and/or different channel conditions, and (ii) the CSI fields are mapped in an order that enables partial UCI omission of the CSI feedback without jeopardizing the un-omitted CSI feedback</w:t>
      </w:r>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models used at the UE and the NW sides</w:t>
      </w:r>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models at the UE and the NW sides</w:t>
      </w:r>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lastRenderedPageBreak/>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 xml:space="preserve">Study mechanisms for fallback to legacy CSI reporting (e.g.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r w:rsidRPr="0000139A">
        <w:rPr>
          <w:b w:val="0"/>
          <w:bCs/>
          <w:lang w:val="fr-FR"/>
        </w:rPr>
        <w:lastRenderedPageBreak/>
        <w:t>Quantizable information (CSI samples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Maximum amount of data collected per period</w:t>
      </w:r>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Reuse legacy CSI reporting principle, unless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lastRenderedPageBreak/>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The use of the nominal encoder at the UE-side is not mandated</w:t>
      </w:r>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The use of the nominal decoder at the NW-side is not mandated</w:t>
      </w:r>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lastRenderedPageBreak/>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w:t>
      </w:r>
      <w:proofErr w:type="spellStart"/>
      <w:r>
        <w:rPr>
          <w:sz w:val="20"/>
          <w:szCs w:val="20"/>
          <w:lang w:val="en-GB"/>
        </w:rPr>
        <w:t>subband</w:t>
      </w:r>
      <w:proofErr w:type="spellEnd"/>
      <w:r>
        <w:rPr>
          <w:sz w:val="20"/>
          <w:szCs w:val="20"/>
          <w:lang w:val="en-GB"/>
        </w:rPr>
        <w:t xml:space="preserve">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 xml:space="preserve">Proposal 24: Study payload scalability with number of </w:t>
      </w:r>
      <w:proofErr w:type="spellStart"/>
      <w:r>
        <w:rPr>
          <w:sz w:val="20"/>
          <w:szCs w:val="20"/>
          <w:lang w:val="en-GB"/>
        </w:rPr>
        <w:t>subbands</w:t>
      </w:r>
      <w:proofErr w:type="spellEnd"/>
      <w:r>
        <w:rPr>
          <w:sz w:val="20"/>
          <w:szCs w:val="20"/>
          <w:lang w:val="en-GB"/>
        </w:rPr>
        <w:t>,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t xml:space="preserve">Preprocessing at UE-side is </w:t>
      </w:r>
      <w:proofErr w:type="spellStart"/>
      <w:r>
        <w:rPr>
          <w:sz w:val="20"/>
          <w:szCs w:val="20"/>
          <w:lang w:val="en-GB"/>
        </w:rPr>
        <w:t>upto</w:t>
      </w:r>
      <w:proofErr w:type="spellEnd"/>
      <w:r>
        <w:rPr>
          <w:sz w:val="20"/>
          <w:szCs w:val="20"/>
          <w:lang w:val="en-GB"/>
        </w:rPr>
        <w:t xml:space="preserve">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lastRenderedPageBreak/>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xml:space="preserve">:  Extending the Rel-16 </w:t>
      </w:r>
      <w:proofErr w:type="spellStart"/>
      <w:r>
        <w:rPr>
          <w:b w:val="0"/>
          <w:bCs w:val="0"/>
          <w:iCs/>
          <w:sz w:val="20"/>
          <w:szCs w:val="20"/>
        </w:rPr>
        <w:t>TypeII</w:t>
      </w:r>
      <w:proofErr w:type="spellEnd"/>
      <w:r>
        <w:rPr>
          <w:b w:val="0"/>
          <w:bCs w:val="0"/>
          <w:iCs/>
          <w:sz w:val="20"/>
          <w:szCs w:val="20"/>
        </w:rPr>
        <w:t xml:space="preserve"> codebook to higher resolution feedback for data collection for training appears to provide a performance improvement in model training compared to existing Rel-16 </w:t>
      </w:r>
      <w:proofErr w:type="spellStart"/>
      <w:r>
        <w:rPr>
          <w:b w:val="0"/>
          <w:bCs w:val="0"/>
          <w:iCs/>
          <w:sz w:val="20"/>
          <w:szCs w:val="20"/>
        </w:rPr>
        <w:t>TypeII</w:t>
      </w:r>
      <w:proofErr w:type="spellEnd"/>
      <w:r>
        <w:rPr>
          <w:b w:val="0"/>
          <w:bCs w:val="0"/>
          <w:iCs/>
          <w:sz w:val="20"/>
          <w:szCs w:val="20"/>
        </w:rPr>
        <w:t xml:space="preserve">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t>Observation 6</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 xml:space="preserve">IIT Madras, IIT Kanpur, </w:t>
      </w:r>
      <w:proofErr w:type="spellStart"/>
      <w:r>
        <w:rPr>
          <w:b/>
          <w:bCs/>
          <w:i/>
          <w:sz w:val="20"/>
          <w:szCs w:val="20"/>
          <w:u w:val="single"/>
        </w:rPr>
        <w:t>CEWiT</w:t>
      </w:r>
      <w:proofErr w:type="spellEnd"/>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 xml:space="preserve">Observation 4: For CSI prediction sub use case, </w:t>
      </w:r>
      <w:proofErr w:type="gramStart"/>
      <w:r>
        <w:rPr>
          <w:bCs/>
          <w:iCs/>
          <w:sz w:val="20"/>
          <w:szCs w:val="20"/>
        </w:rPr>
        <w:t>functionality based</w:t>
      </w:r>
      <w:proofErr w:type="gramEnd"/>
      <w:r>
        <w:rPr>
          <w:bCs/>
          <w:iCs/>
          <w:sz w:val="20"/>
          <w:szCs w:val="20"/>
        </w:rPr>
        <w:t xml:space="preserve">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Proposal 14: Regarding the data collection at UE side for CSI prediction with UE-side AI/ML model, study the potential specification impact of UE reporting to network from the following aspect</w:t>
      </w:r>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transmission </w:t>
      </w:r>
    </w:p>
    <w:p w14:paraId="70EDAF4C" w14:textId="77777777" w:rsidR="00113FA8" w:rsidRDefault="00747073">
      <w:pPr>
        <w:numPr>
          <w:ilvl w:val="0"/>
          <w:numId w:val="80"/>
        </w:numPr>
        <w:ind w:leftChars="105" w:left="612"/>
        <w:rPr>
          <w:bCs/>
          <w:sz w:val="20"/>
          <w:szCs w:val="20"/>
        </w:rPr>
      </w:pPr>
      <w:r>
        <w:rPr>
          <w:bCs/>
          <w:sz w:val="20"/>
          <w:szCs w:val="20"/>
        </w:rPr>
        <w:t>Other aspect(s) is not precluded</w:t>
      </w:r>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posal 15: Regarding CSI prediction with UE-sided model, for UE side performance monitoring,  the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defined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truth  </w:t>
      </w:r>
    </w:p>
    <w:p w14:paraId="064FC97F" w14:textId="77777777" w:rsidR="00113FA8" w:rsidRDefault="00747073">
      <w:pPr>
        <w:numPr>
          <w:ilvl w:val="2"/>
          <w:numId w:val="81"/>
        </w:numPr>
        <w:rPr>
          <w:bCs/>
          <w:sz w:val="20"/>
          <w:szCs w:val="20"/>
        </w:rPr>
      </w:pPr>
      <w:r>
        <w:rPr>
          <w:bCs/>
          <w:sz w:val="20"/>
          <w:szCs w:val="20"/>
        </w:rPr>
        <w:lastRenderedPageBreak/>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periodic triggering or event triggering;</w:t>
      </w:r>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Study potential specification impacts on UE-sided CSI prediction including at least followings</w:t>
      </w:r>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lastRenderedPageBreak/>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CSI prediction with AI/ML model at the UE side shall be discussed in application to Rel-18 CSI enhancements for high/medium mobility</w:t>
      </w:r>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Abstraction of network’s proprietary implementation information similar to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Proposal 2: For the AI/ML based CSI prediction sub-use case, study the following for data collection</w:t>
      </w:r>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lastRenderedPageBreak/>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Proposal 6: Reporting of the CSIs with “time ID” information can be supported so as to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at the first slot of the prediction window, (ii) at the median slot of the prediction window, and (iii) at the last slot of the prediction window</w:t>
      </w:r>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6DCC88CC" w14:textId="77777777" w:rsidR="00113FA8" w:rsidRDefault="00747073">
      <w:pPr>
        <w:rPr>
          <w:b/>
          <w:bCs/>
          <w:i/>
          <w:iCs/>
          <w:sz w:val="22"/>
          <w:szCs w:val="22"/>
          <w:u w:val="single"/>
        </w:rPr>
      </w:pPr>
      <w:r>
        <w:rPr>
          <w:b/>
          <w:bCs/>
          <w:i/>
          <w:iCs/>
          <w:sz w:val="22"/>
          <w:szCs w:val="22"/>
          <w:u w:val="single"/>
        </w:rPr>
        <w:lastRenderedPageBreak/>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defined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truth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lastRenderedPageBreak/>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Proposal 5: For the UE sided CSI prediction, include the following specification impacts for the following aspects</w:t>
      </w:r>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Proposal 7: For time domain CSI prediction using UE sided model, consider</w:t>
      </w:r>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w:t>
      </w:r>
      <w:proofErr w:type="spellStart"/>
      <w:r>
        <w:rPr>
          <w:iCs/>
          <w:sz w:val="20"/>
          <w:szCs w:val="20"/>
        </w:rPr>
        <w:t>Analyse</w:t>
      </w:r>
      <w:proofErr w:type="spellEnd"/>
      <w:r>
        <w:rPr>
          <w:iCs/>
          <w:sz w:val="20"/>
          <w:szCs w:val="20"/>
        </w:rPr>
        <w:t xml:space="preserve"> the final agreed PHY based channel prediction solution of the CSI Enhancement Type-II-Doppler Rel-18 MIMO WI and identify potential limitations for AI/ML channel predictors, e.g., related to data collection for training or monitoring. Potential standard relevant changes have to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w:t>
      </w:r>
      <w:proofErr w:type="gramStart"/>
      <w:r>
        <w:rPr>
          <w:b w:val="0"/>
          <w:bCs w:val="0"/>
          <w:iCs/>
          <w:sz w:val="20"/>
          <w:szCs w:val="20"/>
        </w:rPr>
        <w:t>network controlled</w:t>
      </w:r>
      <w:proofErr w:type="gramEnd"/>
      <w:r>
        <w:rPr>
          <w:b w:val="0"/>
          <w:bCs w:val="0"/>
          <w:iCs/>
          <w:sz w:val="20"/>
          <w:szCs w:val="20"/>
        </w:rPr>
        <w:t xml:space="preserve">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w:t>
      </w:r>
      <w:proofErr w:type="gramStart"/>
      <w:r>
        <w:rPr>
          <w:b w:val="0"/>
          <w:bCs w:val="0"/>
          <w:iCs/>
          <w:sz w:val="20"/>
          <w:szCs w:val="20"/>
        </w:rPr>
        <w:t>far</w:t>
      </w:r>
      <w:proofErr w:type="gramEnd"/>
      <w:r>
        <w:rPr>
          <w:b w:val="0"/>
          <w:bCs w:val="0"/>
          <w:iCs/>
          <w:sz w:val="20"/>
          <w:szCs w:val="20"/>
        </w:rPr>
        <w:t xml:space="preserve"> it seems that generalized ML models have small to moderate performance degradations compared to scenario specific trained or </w:t>
      </w:r>
      <w:proofErr w:type="spellStart"/>
      <w:r>
        <w:rPr>
          <w:b w:val="0"/>
          <w:bCs w:val="0"/>
          <w:iCs/>
          <w:sz w:val="20"/>
          <w:szCs w:val="20"/>
        </w:rPr>
        <w:t>fine tuned</w:t>
      </w:r>
      <w:proofErr w:type="spellEnd"/>
      <w:r>
        <w:rPr>
          <w:b w:val="0"/>
          <w:bCs w:val="0"/>
          <w:iCs/>
          <w:sz w:val="20"/>
          <w:szCs w:val="20"/>
        </w:rPr>
        <w:t xml:space="preserve">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w:t>
      </w:r>
      <w:proofErr w:type="gramStart"/>
      <w:r>
        <w:rPr>
          <w:b w:val="0"/>
          <w:bCs w:val="0"/>
          <w:iCs/>
          <w:sz w:val="20"/>
          <w:szCs w:val="20"/>
        </w:rPr>
        <w:t>CSI</w:t>
      </w:r>
      <w:proofErr w:type="gramEnd"/>
      <w:r>
        <w:rPr>
          <w:b w:val="0"/>
          <w:bCs w:val="0"/>
          <w:iCs/>
          <w:sz w:val="20"/>
          <w:szCs w:val="20"/>
        </w:rPr>
        <w:t xml:space="preserve"> RSs to allow the UE a channel estimation over few to several hundreds of </w:t>
      </w:r>
      <w:proofErr w:type="spellStart"/>
      <w:r>
        <w:rPr>
          <w:b w:val="0"/>
          <w:bCs w:val="0"/>
          <w:iCs/>
          <w:sz w:val="20"/>
          <w:szCs w:val="20"/>
        </w:rPr>
        <w:t>ms.</w:t>
      </w:r>
      <w:proofErr w:type="spellEnd"/>
      <w:r>
        <w:rPr>
          <w:b w:val="0"/>
          <w:bCs w:val="0"/>
          <w:iCs/>
          <w:sz w:val="20"/>
          <w:szCs w:val="20"/>
        </w:rPr>
        <w:t xml:space="preserve">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b w:val="0"/>
          <w:bCs w:val="0"/>
          <w:iCs/>
          <w:sz w:val="20"/>
          <w:szCs w:val="20"/>
        </w:rPr>
        <w:t>ms.</w:t>
      </w:r>
      <w:proofErr w:type="spellEnd"/>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lastRenderedPageBreak/>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lastRenderedPageBreak/>
        <w:t>In CSI compression using two-sided model use case, further study potential specification impact on CSI report, including at least</w:t>
      </w:r>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lastRenderedPageBreak/>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NW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2a: raw channel is in spatial-frequency domain</w:t>
      </w:r>
    </w:p>
    <w:p w14:paraId="5E46A137" w14:textId="77777777" w:rsidR="00113FA8" w:rsidRDefault="00747073">
      <w:pPr>
        <w:numPr>
          <w:ilvl w:val="1"/>
          <w:numId w:val="21"/>
        </w:numPr>
        <w:rPr>
          <w:sz w:val="20"/>
          <w:szCs w:val="20"/>
          <w:lang w:eastAsia="en-US"/>
        </w:rPr>
      </w:pPr>
      <w:r>
        <w:rPr>
          <w:sz w:val="20"/>
          <w:szCs w:val="20"/>
          <w:lang w:eastAsia="en-US"/>
        </w:rPr>
        <w:lastRenderedPageBreak/>
        <w:t xml:space="preserve">2b: raw channel is in angular-delay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A1D94D9" w14:textId="77777777" w:rsidR="00113FA8" w:rsidRDefault="00747073">
      <w:pPr>
        <w:numPr>
          <w:ilvl w:val="1"/>
          <w:numId w:val="19"/>
        </w:numPr>
        <w:rPr>
          <w:sz w:val="20"/>
          <w:szCs w:val="20"/>
          <w:lang w:eastAsia="en-US"/>
        </w:rPr>
      </w:pPr>
      <w:r>
        <w:rPr>
          <w:sz w:val="20"/>
          <w:szCs w:val="20"/>
          <w:lang w:eastAsia="en-US"/>
        </w:rPr>
        <w:t>Option 1c: CQI is calculated based on legacy codebook</w:t>
      </w:r>
    </w:p>
    <w:p w14:paraId="5BE43733" w14:textId="77777777" w:rsidR="00113FA8" w:rsidRDefault="00747073">
      <w:pPr>
        <w:numPr>
          <w:ilvl w:val="0"/>
          <w:numId w:val="18"/>
        </w:numPr>
        <w:rPr>
          <w:sz w:val="20"/>
          <w:szCs w:val="20"/>
          <w:lang w:eastAsia="en-US"/>
        </w:rPr>
      </w:pPr>
      <w:r>
        <w:rPr>
          <w:sz w:val="20"/>
          <w:szCs w:val="20"/>
          <w:lang w:eastAsia="en-US"/>
        </w:rPr>
        <w:t>Option 2: CQI is calculated based on the output of CSI reconstruction part from the realistic channel estimation, including</w:t>
      </w:r>
    </w:p>
    <w:p w14:paraId="5D268ECB" w14:textId="77777777" w:rsidR="00113FA8" w:rsidRDefault="00747073">
      <w:pPr>
        <w:numPr>
          <w:ilvl w:val="1"/>
          <w:numId w:val="19"/>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Other options are not precluded</w:t>
      </w:r>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evaluated </w:t>
      </w:r>
    </w:p>
    <w:p w14:paraId="1943D804" w14:textId="77777777" w:rsidR="00113FA8" w:rsidRDefault="00747073">
      <w:pPr>
        <w:numPr>
          <w:ilvl w:val="0"/>
          <w:numId w:val="19"/>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AC2C261" w14:textId="77777777" w:rsidR="00113FA8" w:rsidRDefault="00747073">
      <w:pPr>
        <w:numPr>
          <w:ilvl w:val="0"/>
          <w:numId w:val="19"/>
        </w:numPr>
        <w:rPr>
          <w:sz w:val="20"/>
          <w:szCs w:val="20"/>
          <w:lang w:eastAsia="en-US"/>
        </w:rPr>
      </w:pPr>
      <w:r>
        <w:rPr>
          <w:sz w:val="20"/>
          <w:szCs w:val="20"/>
          <w:lang w:eastAsia="en-US"/>
        </w:rPr>
        <w:t>Note3: Complexity of CQI calculation needs to be evaluated, including the computing complexity and potential RS/signaling overhead</w:t>
      </w:r>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sharing </w:t>
      </w:r>
    </w:p>
    <w:p w14:paraId="6B0A6E70" w14:textId="77777777" w:rsidR="00113FA8" w:rsidRDefault="00747073">
      <w:pPr>
        <w:numPr>
          <w:ilvl w:val="0"/>
          <w:numId w:val="101"/>
        </w:numPr>
        <w:rPr>
          <w:sz w:val="20"/>
          <w:szCs w:val="20"/>
          <w:lang w:eastAsia="en-US"/>
        </w:rPr>
      </w:pPr>
      <w:r>
        <w:rPr>
          <w:sz w:val="20"/>
          <w:szCs w:val="20"/>
          <w:lang w:eastAsia="en-US"/>
        </w:rPr>
        <w:t>Flexibility to support cell/site/scenario/configuration specific model</w:t>
      </w:r>
    </w:p>
    <w:p w14:paraId="0A3BA6EB" w14:textId="77777777" w:rsidR="00113FA8" w:rsidRDefault="00747073">
      <w:pPr>
        <w:numPr>
          <w:ilvl w:val="0"/>
          <w:numId w:val="101"/>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feasibility of allowing UE side and NW side to develop/update models separately</w:t>
      </w:r>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6EE8A5DB" w14:textId="77777777" w:rsidR="00113FA8" w:rsidRDefault="00747073">
      <w:pPr>
        <w:numPr>
          <w:ilvl w:val="0"/>
          <w:numId w:val="101"/>
        </w:numPr>
        <w:rPr>
          <w:sz w:val="20"/>
          <w:szCs w:val="20"/>
          <w:lang w:eastAsia="en-US"/>
        </w:rPr>
      </w:pPr>
      <w:r>
        <w:rPr>
          <w:sz w:val="20"/>
          <w:szCs w:val="20"/>
          <w:lang w:eastAsia="en-US"/>
        </w:rPr>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Other aspects are not precluded</w:t>
      </w:r>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lastRenderedPageBreak/>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7A1EDE01"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UE-side</w:t>
      </w:r>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lastRenderedPageBreak/>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5765073" w14:textId="77777777" w:rsidR="00113FA8" w:rsidRDefault="00747073">
      <w:pPr>
        <w:numPr>
          <w:ilvl w:val="0"/>
          <w:numId w:val="108"/>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lastRenderedPageBreak/>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FS amplitude restriction</w:t>
      </w:r>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domain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Information indicating CSI payload size</w:t>
      </w:r>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lastRenderedPageBreak/>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NW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collection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68DE7459" w14:textId="77777777"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defined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lastRenderedPageBreak/>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 xml:space="preserve">Huawei, </w:t>
      </w:r>
      <w:proofErr w:type="spellStart"/>
      <w:r>
        <w:rPr>
          <w:sz w:val="20"/>
          <w:szCs w:val="20"/>
        </w:rPr>
        <w:t>HiSilicon</w:t>
      </w:r>
      <w:proofErr w:type="spellEnd"/>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 xml:space="preserve">Intel </w:t>
      </w:r>
      <w:proofErr w:type="spellStart"/>
      <w:r>
        <w:rPr>
          <w:sz w:val="20"/>
          <w:szCs w:val="20"/>
        </w:rPr>
        <w:t>Coporation</w:t>
      </w:r>
      <w:proofErr w:type="spellEnd"/>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r>
      <w:proofErr w:type="spellStart"/>
      <w:r>
        <w:rPr>
          <w:sz w:val="20"/>
          <w:szCs w:val="20"/>
        </w:rPr>
        <w:t>xiaomi</w:t>
      </w:r>
      <w:proofErr w:type="spellEnd"/>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 xml:space="preserve">Indian Institute of Tech (M), IIT Kanpur, </w:t>
      </w:r>
      <w:proofErr w:type="spellStart"/>
      <w:r>
        <w:rPr>
          <w:sz w:val="20"/>
          <w:szCs w:val="20"/>
        </w:rPr>
        <w:t>CEWiT</w:t>
      </w:r>
      <w:proofErr w:type="spellEnd"/>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C2EF" w14:textId="77777777" w:rsidR="001210C5" w:rsidRDefault="001210C5" w:rsidP="00D349F3">
      <w:r>
        <w:separator/>
      </w:r>
    </w:p>
  </w:endnote>
  <w:endnote w:type="continuationSeparator" w:id="0">
    <w:p w14:paraId="0587FCDD" w14:textId="77777777" w:rsidR="001210C5" w:rsidRDefault="001210C5"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微软雅黑"/>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698F" w14:textId="77777777" w:rsidR="001210C5" w:rsidRDefault="001210C5" w:rsidP="00D349F3">
      <w:r>
        <w:separator/>
      </w:r>
    </w:p>
  </w:footnote>
  <w:footnote w:type="continuationSeparator" w:id="0">
    <w:p w14:paraId="4CDB8D4B" w14:textId="77777777" w:rsidR="001210C5" w:rsidRDefault="001210C5"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4"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74009A9"/>
    <w:multiLevelType w:val="hybridMultilevel"/>
    <w:tmpl w:val="D6B2E446"/>
    <w:lvl w:ilvl="0" w:tplc="34D07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5"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6"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8"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91"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3"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6"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822456435">
    <w:abstractNumId w:val="5"/>
  </w:num>
  <w:num w:numId="2" w16cid:durableId="20313740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8925537">
    <w:abstractNumId w:val="50"/>
  </w:num>
  <w:num w:numId="4" w16cid:durableId="294868305">
    <w:abstractNumId w:val="41"/>
  </w:num>
  <w:num w:numId="5" w16cid:durableId="535704573">
    <w:abstractNumId w:val="71"/>
  </w:num>
  <w:num w:numId="6" w16cid:durableId="130753562">
    <w:abstractNumId w:val="116"/>
  </w:num>
  <w:num w:numId="7" w16cid:durableId="1388991758">
    <w:abstractNumId w:val="3"/>
  </w:num>
  <w:num w:numId="8" w16cid:durableId="1368991726">
    <w:abstractNumId w:val="63"/>
  </w:num>
  <w:num w:numId="9" w16cid:durableId="446048779">
    <w:abstractNumId w:val="8"/>
  </w:num>
  <w:num w:numId="10" w16cid:durableId="1564366684">
    <w:abstractNumId w:val="21"/>
  </w:num>
  <w:num w:numId="11" w16cid:durableId="1445492305">
    <w:abstractNumId w:val="9"/>
  </w:num>
  <w:num w:numId="12" w16cid:durableId="1256400800">
    <w:abstractNumId w:val="66"/>
  </w:num>
  <w:num w:numId="13" w16cid:durableId="1657296834">
    <w:abstractNumId w:val="37"/>
  </w:num>
  <w:num w:numId="14" w16cid:durableId="290864403">
    <w:abstractNumId w:val="100"/>
  </w:num>
  <w:num w:numId="15" w16cid:durableId="1056857277">
    <w:abstractNumId w:val="48"/>
  </w:num>
  <w:num w:numId="16" w16cid:durableId="1682121463">
    <w:abstractNumId w:val="27"/>
  </w:num>
  <w:num w:numId="17" w16cid:durableId="1464885676">
    <w:abstractNumId w:val="75"/>
  </w:num>
  <w:num w:numId="18" w16cid:durableId="547496779">
    <w:abstractNumId w:val="89"/>
  </w:num>
  <w:num w:numId="19" w16cid:durableId="662515508">
    <w:abstractNumId w:val="76"/>
  </w:num>
  <w:num w:numId="20" w16cid:durableId="382100227">
    <w:abstractNumId w:val="39"/>
  </w:num>
  <w:num w:numId="21" w16cid:durableId="1018233943">
    <w:abstractNumId w:val="107"/>
  </w:num>
  <w:num w:numId="22" w16cid:durableId="475267690">
    <w:abstractNumId w:val="13"/>
  </w:num>
  <w:num w:numId="23" w16cid:durableId="1963415892">
    <w:abstractNumId w:val="112"/>
  </w:num>
  <w:num w:numId="24" w16cid:durableId="1954971118">
    <w:abstractNumId w:val="57"/>
  </w:num>
  <w:num w:numId="25" w16cid:durableId="1438984673">
    <w:abstractNumId w:val="61"/>
  </w:num>
  <w:num w:numId="26" w16cid:durableId="1417049587">
    <w:abstractNumId w:val="86"/>
  </w:num>
  <w:num w:numId="27" w16cid:durableId="260341311">
    <w:abstractNumId w:val="103"/>
  </w:num>
  <w:num w:numId="28" w16cid:durableId="515657938">
    <w:abstractNumId w:val="80"/>
  </w:num>
  <w:num w:numId="29" w16cid:durableId="580256464">
    <w:abstractNumId w:val="51"/>
  </w:num>
  <w:num w:numId="30" w16cid:durableId="1034228561">
    <w:abstractNumId w:val="35"/>
  </w:num>
  <w:num w:numId="31" w16cid:durableId="773090577">
    <w:abstractNumId w:val="31"/>
  </w:num>
  <w:num w:numId="32" w16cid:durableId="773789042">
    <w:abstractNumId w:val="74"/>
  </w:num>
  <w:num w:numId="33" w16cid:durableId="46027657">
    <w:abstractNumId w:val="0"/>
  </w:num>
  <w:num w:numId="34" w16cid:durableId="1979992520">
    <w:abstractNumId w:val="33"/>
  </w:num>
  <w:num w:numId="35" w16cid:durableId="588852246">
    <w:abstractNumId w:val="104"/>
  </w:num>
  <w:num w:numId="36" w16cid:durableId="597833659">
    <w:abstractNumId w:val="97"/>
  </w:num>
  <w:num w:numId="37" w16cid:durableId="989485839">
    <w:abstractNumId w:val="49"/>
  </w:num>
  <w:num w:numId="38" w16cid:durableId="215165633">
    <w:abstractNumId w:val="85"/>
  </w:num>
  <w:num w:numId="39" w16cid:durableId="1884754898">
    <w:abstractNumId w:val="90"/>
  </w:num>
  <w:num w:numId="40" w16cid:durableId="1404452498">
    <w:abstractNumId w:val="88"/>
  </w:num>
  <w:num w:numId="41" w16cid:durableId="1142842423">
    <w:abstractNumId w:val="26"/>
  </w:num>
  <w:num w:numId="42" w16cid:durableId="344015184">
    <w:abstractNumId w:val="53"/>
  </w:num>
  <w:num w:numId="43" w16cid:durableId="565801757">
    <w:abstractNumId w:val="20"/>
  </w:num>
  <w:num w:numId="44" w16cid:durableId="845706648">
    <w:abstractNumId w:val="68"/>
  </w:num>
  <w:num w:numId="45" w16cid:durableId="1874146362">
    <w:abstractNumId w:val="30"/>
  </w:num>
  <w:num w:numId="46" w16cid:durableId="895776291">
    <w:abstractNumId w:val="18"/>
  </w:num>
  <w:num w:numId="47" w16cid:durableId="1881701672">
    <w:abstractNumId w:val="65"/>
  </w:num>
  <w:num w:numId="48" w16cid:durableId="11422359">
    <w:abstractNumId w:val="4"/>
  </w:num>
  <w:num w:numId="49" w16cid:durableId="1812478578">
    <w:abstractNumId w:val="109"/>
  </w:num>
  <w:num w:numId="50" w16cid:durableId="3871385">
    <w:abstractNumId w:val="79"/>
  </w:num>
  <w:num w:numId="51" w16cid:durableId="719596364">
    <w:abstractNumId w:val="99"/>
  </w:num>
  <w:num w:numId="52" w16cid:durableId="1041325730">
    <w:abstractNumId w:val="83"/>
  </w:num>
  <w:num w:numId="53" w16cid:durableId="316033477">
    <w:abstractNumId w:val="10"/>
  </w:num>
  <w:num w:numId="54" w16cid:durableId="1040475817">
    <w:abstractNumId w:val="38"/>
  </w:num>
  <w:num w:numId="55" w16cid:durableId="992640215">
    <w:abstractNumId w:val="69"/>
  </w:num>
  <w:num w:numId="56" w16cid:durableId="119996757">
    <w:abstractNumId w:val="42"/>
  </w:num>
  <w:num w:numId="57" w16cid:durableId="652374391">
    <w:abstractNumId w:val="14"/>
  </w:num>
  <w:num w:numId="58" w16cid:durableId="593586583">
    <w:abstractNumId w:val="106"/>
  </w:num>
  <w:num w:numId="59" w16cid:durableId="1740864787">
    <w:abstractNumId w:val="47"/>
  </w:num>
  <w:num w:numId="60" w16cid:durableId="1181747265">
    <w:abstractNumId w:val="93"/>
  </w:num>
  <w:num w:numId="61" w16cid:durableId="86735747">
    <w:abstractNumId w:val="23"/>
  </w:num>
  <w:num w:numId="62" w16cid:durableId="1584801867">
    <w:abstractNumId w:val="118"/>
  </w:num>
  <w:num w:numId="63" w16cid:durableId="1466776150">
    <w:abstractNumId w:val="60"/>
  </w:num>
  <w:num w:numId="64" w16cid:durableId="934902764">
    <w:abstractNumId w:val="54"/>
  </w:num>
  <w:num w:numId="65" w16cid:durableId="1019506566">
    <w:abstractNumId w:val="92"/>
  </w:num>
  <w:num w:numId="66" w16cid:durableId="1496259681">
    <w:abstractNumId w:val="58"/>
  </w:num>
  <w:num w:numId="67" w16cid:durableId="1080909444">
    <w:abstractNumId w:val="73"/>
  </w:num>
  <w:num w:numId="68" w16cid:durableId="550113273">
    <w:abstractNumId w:val="29"/>
  </w:num>
  <w:num w:numId="69" w16cid:durableId="763261172">
    <w:abstractNumId w:val="96"/>
  </w:num>
  <w:num w:numId="70" w16cid:durableId="1322197666">
    <w:abstractNumId w:val="57"/>
    <w:lvlOverride w:ilvl="0">
      <w:startOverride w:val="1"/>
    </w:lvlOverride>
  </w:num>
  <w:num w:numId="71" w16cid:durableId="2005469351">
    <w:abstractNumId w:val="117"/>
  </w:num>
  <w:num w:numId="72" w16cid:durableId="1534418932">
    <w:abstractNumId w:val="16"/>
  </w:num>
  <w:num w:numId="73" w16cid:durableId="1894803662">
    <w:abstractNumId w:val="43"/>
  </w:num>
  <w:num w:numId="74" w16cid:durableId="425342631">
    <w:abstractNumId w:val="95"/>
  </w:num>
  <w:num w:numId="75" w16cid:durableId="1255238810">
    <w:abstractNumId w:val="59"/>
  </w:num>
  <w:num w:numId="76" w16cid:durableId="1034577509">
    <w:abstractNumId w:val="98"/>
  </w:num>
  <w:num w:numId="77" w16cid:durableId="433592167">
    <w:abstractNumId w:val="44"/>
  </w:num>
  <w:num w:numId="78" w16cid:durableId="624241041">
    <w:abstractNumId w:val="19"/>
  </w:num>
  <w:num w:numId="79" w16cid:durableId="798643777">
    <w:abstractNumId w:val="56"/>
  </w:num>
  <w:num w:numId="80" w16cid:durableId="286860665">
    <w:abstractNumId w:val="70"/>
  </w:num>
  <w:num w:numId="81" w16cid:durableId="948388135">
    <w:abstractNumId w:val="34"/>
  </w:num>
  <w:num w:numId="82" w16cid:durableId="1659574757">
    <w:abstractNumId w:val="1"/>
  </w:num>
  <w:num w:numId="83" w16cid:durableId="1158038860">
    <w:abstractNumId w:val="111"/>
  </w:num>
  <w:num w:numId="84" w16cid:durableId="777716754">
    <w:abstractNumId w:val="55"/>
  </w:num>
  <w:num w:numId="85" w16cid:durableId="1095126370">
    <w:abstractNumId w:val="67"/>
  </w:num>
  <w:num w:numId="86" w16cid:durableId="1858690167">
    <w:abstractNumId w:val="46"/>
  </w:num>
  <w:num w:numId="87" w16cid:durableId="1686595496">
    <w:abstractNumId w:val="17"/>
  </w:num>
  <w:num w:numId="88" w16cid:durableId="1745103352">
    <w:abstractNumId w:val="78"/>
  </w:num>
  <w:num w:numId="89" w16cid:durableId="291138247">
    <w:abstractNumId w:val="105"/>
  </w:num>
  <w:num w:numId="90" w16cid:durableId="1441071965">
    <w:abstractNumId w:val="32"/>
  </w:num>
  <w:num w:numId="91" w16cid:durableId="2051667">
    <w:abstractNumId w:val="62"/>
  </w:num>
  <w:num w:numId="92" w16cid:durableId="1498417433">
    <w:abstractNumId w:val="11"/>
  </w:num>
  <w:num w:numId="93" w16cid:durableId="1821387215">
    <w:abstractNumId w:val="81"/>
  </w:num>
  <w:num w:numId="94" w16cid:durableId="1880629476">
    <w:abstractNumId w:val="15"/>
  </w:num>
  <w:num w:numId="95" w16cid:durableId="1439256351">
    <w:abstractNumId w:val="110"/>
  </w:num>
  <w:num w:numId="96" w16cid:durableId="876358190">
    <w:abstractNumId w:val="115"/>
  </w:num>
  <w:num w:numId="97" w16cid:durableId="264460701">
    <w:abstractNumId w:val="12"/>
  </w:num>
  <w:num w:numId="98" w16cid:durableId="1633707136">
    <w:abstractNumId w:val="72"/>
  </w:num>
  <w:num w:numId="99" w16cid:durableId="619340345">
    <w:abstractNumId w:val="28"/>
  </w:num>
  <w:num w:numId="100" w16cid:durableId="1376127072">
    <w:abstractNumId w:val="91"/>
  </w:num>
  <w:num w:numId="101" w16cid:durableId="455024966">
    <w:abstractNumId w:val="84"/>
  </w:num>
  <w:num w:numId="102" w16cid:durableId="964777426">
    <w:abstractNumId w:val="113"/>
  </w:num>
  <w:num w:numId="103" w16cid:durableId="362172410">
    <w:abstractNumId w:val="114"/>
  </w:num>
  <w:num w:numId="104" w16cid:durableId="1239746968">
    <w:abstractNumId w:val="108"/>
  </w:num>
  <w:num w:numId="105" w16cid:durableId="1095134270">
    <w:abstractNumId w:val="77"/>
  </w:num>
  <w:num w:numId="106" w16cid:durableId="138039406">
    <w:abstractNumId w:val="94"/>
  </w:num>
  <w:num w:numId="107" w16cid:durableId="643779413">
    <w:abstractNumId w:val="22"/>
  </w:num>
  <w:num w:numId="108" w16cid:durableId="1116292665">
    <w:abstractNumId w:val="45"/>
  </w:num>
  <w:num w:numId="109" w16cid:durableId="619147552">
    <w:abstractNumId w:val="24"/>
  </w:num>
  <w:num w:numId="110" w16cid:durableId="299196064">
    <w:abstractNumId w:val="52"/>
  </w:num>
  <w:num w:numId="111" w16cid:durableId="251204870">
    <w:abstractNumId w:val="6"/>
  </w:num>
  <w:num w:numId="112" w16cid:durableId="1380476689">
    <w:abstractNumId w:val="7"/>
  </w:num>
  <w:num w:numId="113" w16cid:durableId="390228917">
    <w:abstractNumId w:val="87"/>
  </w:num>
  <w:num w:numId="114" w16cid:durableId="282924795">
    <w:abstractNumId w:val="36"/>
  </w:num>
  <w:num w:numId="115" w16cid:durableId="1446340932">
    <w:abstractNumId w:val="101"/>
  </w:num>
  <w:num w:numId="116" w16cid:durableId="39668421">
    <w:abstractNumId w:val="25"/>
  </w:num>
  <w:num w:numId="117" w16cid:durableId="1274245695">
    <w:abstractNumId w:val="102"/>
  </w:num>
  <w:num w:numId="118" w16cid:durableId="645358270">
    <w:abstractNumId w:val="64"/>
  </w:num>
  <w:num w:numId="119" w16cid:durableId="359480525">
    <w:abstractNumId w:val="82"/>
  </w:num>
  <w:num w:numId="120" w16cid:durableId="996804877">
    <w:abstractNumId w:val="4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10D"/>
    <w:rsid w:val="000074F5"/>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503"/>
    <w:rsid w:val="00046959"/>
    <w:rsid w:val="000469EB"/>
    <w:rsid w:val="00046C81"/>
    <w:rsid w:val="00046D65"/>
    <w:rsid w:val="000472B8"/>
    <w:rsid w:val="0004737C"/>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5B5"/>
    <w:rsid w:val="000646A9"/>
    <w:rsid w:val="000654AF"/>
    <w:rsid w:val="00065B50"/>
    <w:rsid w:val="000664A0"/>
    <w:rsid w:val="0006657D"/>
    <w:rsid w:val="00066DF6"/>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CD0"/>
    <w:rsid w:val="00077E0D"/>
    <w:rsid w:val="00080143"/>
    <w:rsid w:val="0008026A"/>
    <w:rsid w:val="00080826"/>
    <w:rsid w:val="00081054"/>
    <w:rsid w:val="000816AB"/>
    <w:rsid w:val="000816F6"/>
    <w:rsid w:val="00081EF2"/>
    <w:rsid w:val="00082856"/>
    <w:rsid w:val="000830AE"/>
    <w:rsid w:val="000837FC"/>
    <w:rsid w:val="00083EA0"/>
    <w:rsid w:val="00083F69"/>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DAD"/>
    <w:rsid w:val="000C1FE9"/>
    <w:rsid w:val="000C2174"/>
    <w:rsid w:val="000C2C00"/>
    <w:rsid w:val="000C31C6"/>
    <w:rsid w:val="000C31D6"/>
    <w:rsid w:val="000C37AE"/>
    <w:rsid w:val="000C3D00"/>
    <w:rsid w:val="000C3FE9"/>
    <w:rsid w:val="000C42F2"/>
    <w:rsid w:val="000C45BE"/>
    <w:rsid w:val="000C4698"/>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7F"/>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4D64"/>
    <w:rsid w:val="00116822"/>
    <w:rsid w:val="0012067B"/>
    <w:rsid w:val="001210C5"/>
    <w:rsid w:val="001224DD"/>
    <w:rsid w:val="0012328C"/>
    <w:rsid w:val="00123375"/>
    <w:rsid w:val="00123584"/>
    <w:rsid w:val="00123713"/>
    <w:rsid w:val="00123A9D"/>
    <w:rsid w:val="00123AEA"/>
    <w:rsid w:val="00125E23"/>
    <w:rsid w:val="00126502"/>
    <w:rsid w:val="00126A62"/>
    <w:rsid w:val="00127219"/>
    <w:rsid w:val="00127CB5"/>
    <w:rsid w:val="0013043C"/>
    <w:rsid w:val="00130CE2"/>
    <w:rsid w:val="001313D2"/>
    <w:rsid w:val="00131BBD"/>
    <w:rsid w:val="00132EFB"/>
    <w:rsid w:val="00133294"/>
    <w:rsid w:val="001358DB"/>
    <w:rsid w:val="00136051"/>
    <w:rsid w:val="0013634C"/>
    <w:rsid w:val="0013673D"/>
    <w:rsid w:val="00136A92"/>
    <w:rsid w:val="00136F19"/>
    <w:rsid w:val="00136F42"/>
    <w:rsid w:val="001404CF"/>
    <w:rsid w:val="00140849"/>
    <w:rsid w:val="00140BF8"/>
    <w:rsid w:val="00141679"/>
    <w:rsid w:val="00142D02"/>
    <w:rsid w:val="001437A8"/>
    <w:rsid w:val="00143FE7"/>
    <w:rsid w:val="001454B7"/>
    <w:rsid w:val="00145D4C"/>
    <w:rsid w:val="00145F9C"/>
    <w:rsid w:val="001463B0"/>
    <w:rsid w:val="00146859"/>
    <w:rsid w:val="00147208"/>
    <w:rsid w:val="00147F08"/>
    <w:rsid w:val="00150E44"/>
    <w:rsid w:val="00151804"/>
    <w:rsid w:val="00151F31"/>
    <w:rsid w:val="00152611"/>
    <w:rsid w:val="00153258"/>
    <w:rsid w:val="00153773"/>
    <w:rsid w:val="00153C70"/>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17"/>
    <w:rsid w:val="0016465F"/>
    <w:rsid w:val="0016504F"/>
    <w:rsid w:val="00165630"/>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0A0"/>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5AB8"/>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791"/>
    <w:rsid w:val="001E4841"/>
    <w:rsid w:val="001E4D0D"/>
    <w:rsid w:val="001E4E8D"/>
    <w:rsid w:val="001E4F1B"/>
    <w:rsid w:val="001E6733"/>
    <w:rsid w:val="001E67F0"/>
    <w:rsid w:val="001E7096"/>
    <w:rsid w:val="001E74E8"/>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4DB"/>
    <w:rsid w:val="002065F2"/>
    <w:rsid w:val="00206693"/>
    <w:rsid w:val="00207482"/>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388"/>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5D0B"/>
    <w:rsid w:val="00276051"/>
    <w:rsid w:val="00276240"/>
    <w:rsid w:val="002805F2"/>
    <w:rsid w:val="00280F80"/>
    <w:rsid w:val="00281D26"/>
    <w:rsid w:val="00281E7F"/>
    <w:rsid w:val="002824D9"/>
    <w:rsid w:val="00282B6E"/>
    <w:rsid w:val="00283467"/>
    <w:rsid w:val="00283801"/>
    <w:rsid w:val="00283C63"/>
    <w:rsid w:val="0028465E"/>
    <w:rsid w:val="00284AB0"/>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4A82"/>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3D09"/>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839"/>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4C9"/>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5E3F"/>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1C6"/>
    <w:rsid w:val="003F670D"/>
    <w:rsid w:val="003F78E4"/>
    <w:rsid w:val="003F79C7"/>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2209"/>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706"/>
    <w:rsid w:val="004569A9"/>
    <w:rsid w:val="00456EF8"/>
    <w:rsid w:val="004574F7"/>
    <w:rsid w:val="00457BFE"/>
    <w:rsid w:val="00457C8E"/>
    <w:rsid w:val="00460E1E"/>
    <w:rsid w:val="00460E3A"/>
    <w:rsid w:val="00461A81"/>
    <w:rsid w:val="00461B15"/>
    <w:rsid w:val="00462242"/>
    <w:rsid w:val="00462395"/>
    <w:rsid w:val="00465039"/>
    <w:rsid w:val="004653C8"/>
    <w:rsid w:val="00465C5B"/>
    <w:rsid w:val="00465EB7"/>
    <w:rsid w:val="00466033"/>
    <w:rsid w:val="004665F4"/>
    <w:rsid w:val="004679A8"/>
    <w:rsid w:val="00470069"/>
    <w:rsid w:val="00470FFD"/>
    <w:rsid w:val="00471415"/>
    <w:rsid w:val="004726A7"/>
    <w:rsid w:val="00472BF6"/>
    <w:rsid w:val="00473BE0"/>
    <w:rsid w:val="00475318"/>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36B7"/>
    <w:rsid w:val="004941F6"/>
    <w:rsid w:val="004943D6"/>
    <w:rsid w:val="004947F0"/>
    <w:rsid w:val="00494E82"/>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622"/>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20A"/>
    <w:rsid w:val="00501759"/>
    <w:rsid w:val="00503270"/>
    <w:rsid w:val="0050366E"/>
    <w:rsid w:val="005042A5"/>
    <w:rsid w:val="00504440"/>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7C4"/>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004D"/>
    <w:rsid w:val="00561429"/>
    <w:rsid w:val="00561907"/>
    <w:rsid w:val="005619EF"/>
    <w:rsid w:val="00561FAD"/>
    <w:rsid w:val="0056232A"/>
    <w:rsid w:val="0056272C"/>
    <w:rsid w:val="00563159"/>
    <w:rsid w:val="005631BF"/>
    <w:rsid w:val="005635B6"/>
    <w:rsid w:val="005636EC"/>
    <w:rsid w:val="0056497E"/>
    <w:rsid w:val="00565E1B"/>
    <w:rsid w:val="00565F50"/>
    <w:rsid w:val="00566EC3"/>
    <w:rsid w:val="005672B7"/>
    <w:rsid w:val="00571AC3"/>
    <w:rsid w:val="005720C0"/>
    <w:rsid w:val="00572D51"/>
    <w:rsid w:val="005737B4"/>
    <w:rsid w:val="0057419C"/>
    <w:rsid w:val="00574629"/>
    <w:rsid w:val="00574F41"/>
    <w:rsid w:val="005757AA"/>
    <w:rsid w:val="00575C0C"/>
    <w:rsid w:val="00575CE2"/>
    <w:rsid w:val="00575FE5"/>
    <w:rsid w:val="005774B3"/>
    <w:rsid w:val="005774DF"/>
    <w:rsid w:val="00577C71"/>
    <w:rsid w:val="00577F20"/>
    <w:rsid w:val="00577F6C"/>
    <w:rsid w:val="005804BB"/>
    <w:rsid w:val="00580E49"/>
    <w:rsid w:val="00580EB6"/>
    <w:rsid w:val="005811A6"/>
    <w:rsid w:val="005827AC"/>
    <w:rsid w:val="00582FAB"/>
    <w:rsid w:val="005846F5"/>
    <w:rsid w:val="00584AD8"/>
    <w:rsid w:val="00584BAC"/>
    <w:rsid w:val="0058500F"/>
    <w:rsid w:val="00585917"/>
    <w:rsid w:val="00585B09"/>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6EA"/>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721F"/>
    <w:rsid w:val="005E752E"/>
    <w:rsid w:val="005E75AF"/>
    <w:rsid w:val="005E785D"/>
    <w:rsid w:val="005E7945"/>
    <w:rsid w:val="005F052E"/>
    <w:rsid w:val="005F0853"/>
    <w:rsid w:val="005F155A"/>
    <w:rsid w:val="005F17A6"/>
    <w:rsid w:val="005F19D0"/>
    <w:rsid w:val="005F2693"/>
    <w:rsid w:val="005F27B6"/>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75"/>
    <w:rsid w:val="00703CFE"/>
    <w:rsid w:val="00703DC9"/>
    <w:rsid w:val="00704611"/>
    <w:rsid w:val="00704B1B"/>
    <w:rsid w:val="00704C59"/>
    <w:rsid w:val="0070520E"/>
    <w:rsid w:val="007052E5"/>
    <w:rsid w:val="00706364"/>
    <w:rsid w:val="00706B26"/>
    <w:rsid w:val="0070711D"/>
    <w:rsid w:val="007103F2"/>
    <w:rsid w:val="00712A8E"/>
    <w:rsid w:val="00712BF8"/>
    <w:rsid w:val="00712CEA"/>
    <w:rsid w:val="00712DAE"/>
    <w:rsid w:val="00712E3E"/>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5918"/>
    <w:rsid w:val="007469E6"/>
    <w:rsid w:val="00746D94"/>
    <w:rsid w:val="00747073"/>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B40"/>
    <w:rsid w:val="00763FF2"/>
    <w:rsid w:val="0076408D"/>
    <w:rsid w:val="0076469A"/>
    <w:rsid w:val="0076558A"/>
    <w:rsid w:val="00765CC9"/>
    <w:rsid w:val="007663B2"/>
    <w:rsid w:val="0076671E"/>
    <w:rsid w:val="00766F27"/>
    <w:rsid w:val="0076783A"/>
    <w:rsid w:val="007704E8"/>
    <w:rsid w:val="00770D10"/>
    <w:rsid w:val="00771240"/>
    <w:rsid w:val="007716BE"/>
    <w:rsid w:val="00771A1A"/>
    <w:rsid w:val="00772E48"/>
    <w:rsid w:val="0077372F"/>
    <w:rsid w:val="00774006"/>
    <w:rsid w:val="0077493C"/>
    <w:rsid w:val="00774D9A"/>
    <w:rsid w:val="0077519C"/>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35E0"/>
    <w:rsid w:val="0079382B"/>
    <w:rsid w:val="00793943"/>
    <w:rsid w:val="00793D41"/>
    <w:rsid w:val="0079414A"/>
    <w:rsid w:val="0079435F"/>
    <w:rsid w:val="007946FF"/>
    <w:rsid w:val="00794F57"/>
    <w:rsid w:val="0079768F"/>
    <w:rsid w:val="00797767"/>
    <w:rsid w:val="00797A21"/>
    <w:rsid w:val="007A022B"/>
    <w:rsid w:val="007A0693"/>
    <w:rsid w:val="007A0C27"/>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C08"/>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2322"/>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EA4"/>
    <w:rsid w:val="007F011E"/>
    <w:rsid w:val="007F088E"/>
    <w:rsid w:val="007F128C"/>
    <w:rsid w:val="007F15CE"/>
    <w:rsid w:val="007F1BD1"/>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3DD0"/>
    <w:rsid w:val="00883F28"/>
    <w:rsid w:val="0088413E"/>
    <w:rsid w:val="008849BE"/>
    <w:rsid w:val="008855BE"/>
    <w:rsid w:val="00885721"/>
    <w:rsid w:val="00886B62"/>
    <w:rsid w:val="0088726B"/>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44D0"/>
    <w:rsid w:val="00905E3A"/>
    <w:rsid w:val="009067DA"/>
    <w:rsid w:val="0090732A"/>
    <w:rsid w:val="00910C80"/>
    <w:rsid w:val="00911AAB"/>
    <w:rsid w:val="00911E05"/>
    <w:rsid w:val="00911EFA"/>
    <w:rsid w:val="0091285E"/>
    <w:rsid w:val="00912EF1"/>
    <w:rsid w:val="00913063"/>
    <w:rsid w:val="0091345A"/>
    <w:rsid w:val="00913515"/>
    <w:rsid w:val="009137CD"/>
    <w:rsid w:val="00913F42"/>
    <w:rsid w:val="00914AC2"/>
    <w:rsid w:val="00914D21"/>
    <w:rsid w:val="009156B8"/>
    <w:rsid w:val="0091606F"/>
    <w:rsid w:val="009164E3"/>
    <w:rsid w:val="00916698"/>
    <w:rsid w:val="009169C4"/>
    <w:rsid w:val="00916A59"/>
    <w:rsid w:val="00916E49"/>
    <w:rsid w:val="009177E2"/>
    <w:rsid w:val="00917ECB"/>
    <w:rsid w:val="009205AD"/>
    <w:rsid w:val="009224E6"/>
    <w:rsid w:val="009226F2"/>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2DF9"/>
    <w:rsid w:val="0093442C"/>
    <w:rsid w:val="00936247"/>
    <w:rsid w:val="00936DF9"/>
    <w:rsid w:val="009372D3"/>
    <w:rsid w:val="00940774"/>
    <w:rsid w:val="0094120E"/>
    <w:rsid w:val="009421D9"/>
    <w:rsid w:val="00942210"/>
    <w:rsid w:val="00942BAD"/>
    <w:rsid w:val="00942E9F"/>
    <w:rsid w:val="009432BA"/>
    <w:rsid w:val="00943528"/>
    <w:rsid w:val="00943687"/>
    <w:rsid w:val="00943FCE"/>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6BC8"/>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316A"/>
    <w:rsid w:val="0099348B"/>
    <w:rsid w:val="00994805"/>
    <w:rsid w:val="00994B6B"/>
    <w:rsid w:val="00995DE6"/>
    <w:rsid w:val="00995FAD"/>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C59A0"/>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735"/>
    <w:rsid w:val="00A70D8F"/>
    <w:rsid w:val="00A71667"/>
    <w:rsid w:val="00A71716"/>
    <w:rsid w:val="00A7177A"/>
    <w:rsid w:val="00A72560"/>
    <w:rsid w:val="00A726DD"/>
    <w:rsid w:val="00A73730"/>
    <w:rsid w:val="00A738B6"/>
    <w:rsid w:val="00A746A1"/>
    <w:rsid w:val="00A749FB"/>
    <w:rsid w:val="00A74A27"/>
    <w:rsid w:val="00A74BA9"/>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9789D"/>
    <w:rsid w:val="00AA0344"/>
    <w:rsid w:val="00AA055C"/>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A67"/>
    <w:rsid w:val="00AC2D56"/>
    <w:rsid w:val="00AC2F4F"/>
    <w:rsid w:val="00AC3244"/>
    <w:rsid w:val="00AC3802"/>
    <w:rsid w:val="00AC4A21"/>
    <w:rsid w:val="00AC4D1A"/>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465"/>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347"/>
    <w:rsid w:val="00B25958"/>
    <w:rsid w:val="00B25AC3"/>
    <w:rsid w:val="00B26AC1"/>
    <w:rsid w:val="00B26C8A"/>
    <w:rsid w:val="00B27306"/>
    <w:rsid w:val="00B2781F"/>
    <w:rsid w:val="00B27AA0"/>
    <w:rsid w:val="00B30298"/>
    <w:rsid w:val="00B30543"/>
    <w:rsid w:val="00B310B9"/>
    <w:rsid w:val="00B310ED"/>
    <w:rsid w:val="00B3143A"/>
    <w:rsid w:val="00B31EF5"/>
    <w:rsid w:val="00B322CE"/>
    <w:rsid w:val="00B32870"/>
    <w:rsid w:val="00B333F3"/>
    <w:rsid w:val="00B3412F"/>
    <w:rsid w:val="00B34DB1"/>
    <w:rsid w:val="00B3571D"/>
    <w:rsid w:val="00B36457"/>
    <w:rsid w:val="00B36BA5"/>
    <w:rsid w:val="00B374AD"/>
    <w:rsid w:val="00B40062"/>
    <w:rsid w:val="00B40718"/>
    <w:rsid w:val="00B411A8"/>
    <w:rsid w:val="00B4262F"/>
    <w:rsid w:val="00B42E0C"/>
    <w:rsid w:val="00B430AE"/>
    <w:rsid w:val="00B438E6"/>
    <w:rsid w:val="00B4391E"/>
    <w:rsid w:val="00B439DD"/>
    <w:rsid w:val="00B43CF1"/>
    <w:rsid w:val="00B43EFE"/>
    <w:rsid w:val="00B450F2"/>
    <w:rsid w:val="00B45B51"/>
    <w:rsid w:val="00B46935"/>
    <w:rsid w:val="00B46A2D"/>
    <w:rsid w:val="00B47734"/>
    <w:rsid w:val="00B47AED"/>
    <w:rsid w:val="00B50188"/>
    <w:rsid w:val="00B505A8"/>
    <w:rsid w:val="00B50636"/>
    <w:rsid w:val="00B50E95"/>
    <w:rsid w:val="00B5136E"/>
    <w:rsid w:val="00B5197B"/>
    <w:rsid w:val="00B51FDF"/>
    <w:rsid w:val="00B52070"/>
    <w:rsid w:val="00B527B3"/>
    <w:rsid w:val="00B5333F"/>
    <w:rsid w:val="00B533ED"/>
    <w:rsid w:val="00B535C0"/>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40A"/>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2FA3"/>
    <w:rsid w:val="00BE3B15"/>
    <w:rsid w:val="00BE4C30"/>
    <w:rsid w:val="00BE5078"/>
    <w:rsid w:val="00BE5B2C"/>
    <w:rsid w:val="00BE75A6"/>
    <w:rsid w:val="00BE7674"/>
    <w:rsid w:val="00BE7800"/>
    <w:rsid w:val="00BE7A4A"/>
    <w:rsid w:val="00BF083E"/>
    <w:rsid w:val="00BF1113"/>
    <w:rsid w:val="00BF1DCF"/>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2077"/>
    <w:rsid w:val="00C32138"/>
    <w:rsid w:val="00C32229"/>
    <w:rsid w:val="00C324D9"/>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0B"/>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4F80"/>
    <w:rsid w:val="00CA55D6"/>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C7202"/>
    <w:rsid w:val="00CD0030"/>
    <w:rsid w:val="00CD00FE"/>
    <w:rsid w:val="00CD032B"/>
    <w:rsid w:val="00CD038C"/>
    <w:rsid w:val="00CD0661"/>
    <w:rsid w:val="00CD0792"/>
    <w:rsid w:val="00CD1250"/>
    <w:rsid w:val="00CD12E3"/>
    <w:rsid w:val="00CD12F3"/>
    <w:rsid w:val="00CD2167"/>
    <w:rsid w:val="00CD24D0"/>
    <w:rsid w:val="00CD3516"/>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03A"/>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2B32"/>
    <w:rsid w:val="00D1389C"/>
    <w:rsid w:val="00D13DBB"/>
    <w:rsid w:val="00D15443"/>
    <w:rsid w:val="00D15667"/>
    <w:rsid w:val="00D16A48"/>
    <w:rsid w:val="00D172FA"/>
    <w:rsid w:val="00D17FFE"/>
    <w:rsid w:val="00D21166"/>
    <w:rsid w:val="00D219EF"/>
    <w:rsid w:val="00D21A00"/>
    <w:rsid w:val="00D21EF9"/>
    <w:rsid w:val="00D2231E"/>
    <w:rsid w:val="00D22D7C"/>
    <w:rsid w:val="00D23173"/>
    <w:rsid w:val="00D23D42"/>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40783"/>
    <w:rsid w:val="00D41945"/>
    <w:rsid w:val="00D41F7E"/>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19BC"/>
    <w:rsid w:val="00D5212B"/>
    <w:rsid w:val="00D53AE4"/>
    <w:rsid w:val="00D54638"/>
    <w:rsid w:val="00D54E6C"/>
    <w:rsid w:val="00D558C5"/>
    <w:rsid w:val="00D559B9"/>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D7E"/>
    <w:rsid w:val="00DB0811"/>
    <w:rsid w:val="00DB2018"/>
    <w:rsid w:val="00DB24E6"/>
    <w:rsid w:val="00DB3CC6"/>
    <w:rsid w:val="00DB5301"/>
    <w:rsid w:val="00DB596C"/>
    <w:rsid w:val="00DB5CFE"/>
    <w:rsid w:val="00DB5F37"/>
    <w:rsid w:val="00DB6590"/>
    <w:rsid w:val="00DB7037"/>
    <w:rsid w:val="00DB71F3"/>
    <w:rsid w:val="00DC0509"/>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909"/>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500"/>
    <w:rsid w:val="00E17C0D"/>
    <w:rsid w:val="00E2045D"/>
    <w:rsid w:val="00E20E39"/>
    <w:rsid w:val="00E21C26"/>
    <w:rsid w:val="00E21F7C"/>
    <w:rsid w:val="00E22091"/>
    <w:rsid w:val="00E2210D"/>
    <w:rsid w:val="00E22E7D"/>
    <w:rsid w:val="00E2320A"/>
    <w:rsid w:val="00E23D65"/>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E74AB"/>
    <w:rsid w:val="00EF1CA6"/>
    <w:rsid w:val="00EF29AE"/>
    <w:rsid w:val="00EF2C6F"/>
    <w:rsid w:val="00EF421C"/>
    <w:rsid w:val="00EF4B64"/>
    <w:rsid w:val="00EF4F6B"/>
    <w:rsid w:val="00EF55AE"/>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10C2D"/>
    <w:rsid w:val="00F11BE1"/>
    <w:rsid w:val="00F11BED"/>
    <w:rsid w:val="00F12315"/>
    <w:rsid w:val="00F13033"/>
    <w:rsid w:val="00F1307C"/>
    <w:rsid w:val="00F137F4"/>
    <w:rsid w:val="00F13BE8"/>
    <w:rsid w:val="00F13E5A"/>
    <w:rsid w:val="00F13F34"/>
    <w:rsid w:val="00F14637"/>
    <w:rsid w:val="00F147A4"/>
    <w:rsid w:val="00F14933"/>
    <w:rsid w:val="00F1564B"/>
    <w:rsid w:val="00F156EE"/>
    <w:rsid w:val="00F15ECA"/>
    <w:rsid w:val="00F16055"/>
    <w:rsid w:val="00F16EAE"/>
    <w:rsid w:val="00F17333"/>
    <w:rsid w:val="00F17448"/>
    <w:rsid w:val="00F17885"/>
    <w:rsid w:val="00F1799B"/>
    <w:rsid w:val="00F17D02"/>
    <w:rsid w:val="00F17E57"/>
    <w:rsid w:val="00F2070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12F3"/>
    <w:rsid w:val="00F52ACE"/>
    <w:rsid w:val="00F52C7E"/>
    <w:rsid w:val="00F53367"/>
    <w:rsid w:val="00F53F66"/>
    <w:rsid w:val="00F54D39"/>
    <w:rsid w:val="00F54E55"/>
    <w:rsid w:val="00F5590F"/>
    <w:rsid w:val="00F571F1"/>
    <w:rsid w:val="00F57CD5"/>
    <w:rsid w:val="00F602C4"/>
    <w:rsid w:val="00F61615"/>
    <w:rsid w:val="00F61CE2"/>
    <w:rsid w:val="00F61F6A"/>
    <w:rsid w:val="00F621D5"/>
    <w:rsid w:val="00F63157"/>
    <w:rsid w:val="00F6353E"/>
    <w:rsid w:val="00F639BD"/>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22B"/>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292"/>
    <w:rsid w:val="00FB3AD7"/>
    <w:rsid w:val="00FB4CED"/>
    <w:rsid w:val="00FB4F16"/>
    <w:rsid w:val="00FB5243"/>
    <w:rsid w:val="00FB57A3"/>
    <w:rsid w:val="00FB654E"/>
    <w:rsid w:val="00FB661F"/>
    <w:rsid w:val="00FB7F7F"/>
    <w:rsid w:val="00FC0285"/>
    <w:rsid w:val="00FC0B45"/>
    <w:rsid w:val="00FC0C9A"/>
    <w:rsid w:val="00FC0F17"/>
    <w:rsid w:val="00FC1CE0"/>
    <w:rsid w:val="00FC200D"/>
    <w:rsid w:val="00FC213F"/>
    <w:rsid w:val="00FC23BD"/>
    <w:rsid w:val="00FC34BB"/>
    <w:rsid w:val="00FC39AD"/>
    <w:rsid w:val="00FC3C53"/>
    <w:rsid w:val="00FC4352"/>
    <w:rsid w:val="00FC4442"/>
    <w:rsid w:val="00FC4823"/>
    <w:rsid w:val="00FC4A91"/>
    <w:rsid w:val="00FC63B2"/>
    <w:rsid w:val="00FC6C0B"/>
    <w:rsid w:val="00FC6C56"/>
    <w:rsid w:val="00FC7228"/>
    <w:rsid w:val="00FC7287"/>
    <w:rsid w:val="00FD0D8D"/>
    <w:rsid w:val="00FD0FB1"/>
    <w:rsid w:val="00FD27BB"/>
    <w:rsid w:val="00FD2DA5"/>
    <w:rsid w:val="00FD40F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22"/>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64100-231E-4A4D-8837-CFE29B65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136</Pages>
  <Words>51236</Words>
  <Characters>292051</Characters>
  <Application>Microsoft Office Word</Application>
  <DocSecurity>0</DocSecurity>
  <Lines>2433</Lines>
  <Paragraphs>685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342602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2023-10-11T08:03:00Z</dcterms:created>
  <dcterms:modified xsi:type="dcterms:W3CDTF">2023-10-11T08:06:00Z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y fmtid="{D5CDD505-2E9C-101B-9397-08002B2CF9AE}" pid="5" name="MSIP_Label_a7295cc1-d279-42ac-ab4d-3b0f4fece050_Enabled">
    <vt:lpwstr>true</vt:lpwstr>
  </property>
  <property fmtid="{D5CDD505-2E9C-101B-9397-08002B2CF9AE}" pid="6" name="MSIP_Label_a7295cc1-d279-42ac-ab4d-3b0f4fece050_SetDate">
    <vt:lpwstr>2023-10-10T04:14:19Z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f030ccf7-093b-4ded-bd3b-0674b076bcba</vt:lpwstr>
  </property>
  <property fmtid="{D5CDD505-2E9C-101B-9397-08002B2CF9AE}" pid="11" name="MSIP_Label_a7295cc1-d279-42ac-ab4d-3b0f4fece050_ContentBits">
    <vt:lpwstr>0</vt:lpwstr>
  </property>
</Properties>
</file>